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998B" w14:textId="1FEC66DA" w:rsidR="00850F75" w:rsidRPr="00871241" w:rsidRDefault="00850F75" w:rsidP="008E66CA">
      <w:pPr>
        <w:jc w:val="center"/>
        <w:rPr>
          <w:rFonts w:cs="Arial"/>
        </w:rPr>
      </w:pPr>
      <w:r>
        <w:rPr>
          <w:noProof/>
        </w:rPr>
        <w:drawing>
          <wp:inline distT="0" distB="0" distL="0" distR="0" wp14:anchorId="4B328EB0" wp14:editId="6D98D971">
            <wp:extent cx="2581275" cy="894715"/>
            <wp:effectExtent l="0" t="0" r="0" b="0"/>
            <wp:docPr id="4" name="Picture 1" descr="http://tcc-sp-2013/sites/intranet/Corpser/Shared%20Documents/Corporate%20Branding%20and%20Protocols%20Tipperary%20Co%20Co/Logos/TipperaryCC.Logo.RGB.png"/>
            <wp:cNvGraphicFramePr/>
            <a:graphic xmlns:a="http://schemas.openxmlformats.org/drawingml/2006/main">
              <a:graphicData uri="http://schemas.openxmlformats.org/drawingml/2006/picture">
                <pic:pic xmlns:pic="http://schemas.openxmlformats.org/drawingml/2006/picture">
                  <pic:nvPicPr>
                    <pic:cNvPr id="4" name="Picture 1" descr="http://tcc-sp-2013/sites/intranet/Corpser/Shared%20Documents/Corporate%20Branding%20and%20Protocols%20Tipperary%20Co%20Co/Logos/TipperaryCC.Logo.RGB.png"/>
                    <pic:cNvPicPr/>
                  </pic:nvPicPr>
                  <pic:blipFill>
                    <a:blip r:embed="rId11"/>
                    <a:srcRect/>
                    <a:stretch>
                      <a:fillRect/>
                    </a:stretch>
                  </pic:blipFill>
                  <pic:spPr bwMode="auto">
                    <a:xfrm>
                      <a:off x="0" y="0"/>
                      <a:ext cx="2581275" cy="894715"/>
                    </a:xfrm>
                    <a:prstGeom prst="rect">
                      <a:avLst/>
                    </a:prstGeom>
                    <a:noFill/>
                    <a:ln w="9525">
                      <a:noFill/>
                      <a:miter lim="800000"/>
                      <a:headEnd/>
                      <a:tailEnd/>
                    </a:ln>
                  </pic:spPr>
                </pic:pic>
              </a:graphicData>
            </a:graphic>
          </wp:inline>
        </w:drawing>
      </w:r>
    </w:p>
    <w:p w14:paraId="636E5AFF" w14:textId="357FB0C4" w:rsidR="002C04C8" w:rsidRPr="00871241" w:rsidRDefault="002C04C8" w:rsidP="00862B3A">
      <w:pPr>
        <w:shd w:val="clear" w:color="auto" w:fill="3FBFB6"/>
        <w:spacing w:before="120" w:after="200" w:line="240" w:lineRule="auto"/>
        <w:jc w:val="center"/>
        <w:rPr>
          <w:rFonts w:cs="Arial"/>
          <w:b/>
          <w:bCs/>
          <w:color w:val="FFFFFF" w:themeColor="background1"/>
          <w:sz w:val="28"/>
          <w:szCs w:val="28"/>
        </w:rPr>
      </w:pPr>
      <w:r w:rsidRPr="00871241">
        <w:rPr>
          <w:rFonts w:cs="Arial"/>
          <w:b/>
          <w:bCs/>
          <w:color w:val="FFFFFF" w:themeColor="background1"/>
          <w:sz w:val="28"/>
          <w:szCs w:val="28"/>
        </w:rPr>
        <w:t>OPEN PROCEDURE</w:t>
      </w:r>
    </w:p>
    <w:p w14:paraId="77C446EC" w14:textId="62CA721A" w:rsidR="003E5261" w:rsidRPr="00871241" w:rsidRDefault="00964912" w:rsidP="00862B3A">
      <w:pPr>
        <w:shd w:val="clear" w:color="auto" w:fill="3FBFB6"/>
        <w:spacing w:before="120" w:after="200" w:line="240" w:lineRule="auto"/>
        <w:jc w:val="center"/>
        <w:rPr>
          <w:rFonts w:cs="Arial"/>
          <w:b/>
          <w:color w:val="FFFFFF" w:themeColor="background1"/>
          <w:sz w:val="28"/>
        </w:rPr>
      </w:pPr>
      <w:r w:rsidRPr="00871241">
        <w:rPr>
          <w:rFonts w:cs="Arial"/>
          <w:b/>
          <w:color w:val="FFFFFF" w:themeColor="background1"/>
          <w:sz w:val="28"/>
        </w:rPr>
        <w:t>REQUEST FOR</w:t>
      </w:r>
      <w:r w:rsidR="003E5261" w:rsidRPr="00871241">
        <w:rPr>
          <w:rFonts w:cs="Arial"/>
          <w:b/>
          <w:color w:val="FFFFFF" w:themeColor="background1"/>
          <w:sz w:val="28"/>
        </w:rPr>
        <w:t xml:space="preserve"> TENDER</w:t>
      </w:r>
    </w:p>
    <w:p w14:paraId="4319685F" w14:textId="2B64AECB" w:rsidR="00AC06DC" w:rsidRPr="00EE3010" w:rsidRDefault="004F6F69" w:rsidP="00EE3010">
      <w:pPr>
        <w:shd w:val="clear" w:color="auto" w:fill="3FBFB6"/>
        <w:spacing w:before="120" w:after="200" w:line="240" w:lineRule="auto"/>
        <w:jc w:val="center"/>
        <w:rPr>
          <w:rFonts w:cs="Arial"/>
          <w:b/>
          <w:color w:val="FFFFFF" w:themeColor="background1"/>
          <w:sz w:val="28"/>
        </w:rPr>
      </w:pPr>
      <w:r>
        <w:rPr>
          <w:rFonts w:cs="Arial"/>
          <w:b/>
          <w:color w:val="FFFFFF" w:themeColor="background1"/>
          <w:sz w:val="28"/>
        </w:rPr>
        <w:t>SINGLE</w:t>
      </w:r>
      <w:r w:rsidR="007B712E" w:rsidRPr="00871241">
        <w:rPr>
          <w:rFonts w:cs="Arial"/>
          <w:b/>
          <w:color w:val="FFFFFF" w:themeColor="background1"/>
          <w:sz w:val="28"/>
        </w:rPr>
        <w:t>-</w:t>
      </w:r>
      <w:r w:rsidR="009007E0" w:rsidRPr="00871241">
        <w:rPr>
          <w:rFonts w:cs="Arial"/>
          <w:b/>
          <w:color w:val="FFFFFF" w:themeColor="background1"/>
          <w:sz w:val="28"/>
        </w:rPr>
        <w:t>PARTY</w:t>
      </w:r>
      <w:r w:rsidR="00E30D24" w:rsidRPr="00871241">
        <w:rPr>
          <w:rFonts w:cs="Arial"/>
          <w:b/>
          <w:color w:val="FFFFFF" w:themeColor="background1"/>
          <w:sz w:val="28"/>
        </w:rPr>
        <w:t xml:space="preserve"> </w:t>
      </w:r>
      <w:r w:rsidR="002C04C8" w:rsidRPr="00871241">
        <w:rPr>
          <w:rFonts w:cs="Arial"/>
          <w:b/>
          <w:color w:val="FFFFFF" w:themeColor="background1"/>
          <w:sz w:val="28"/>
        </w:rPr>
        <w:t>FRAMEWORK AGREEMENT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3C3528" w:rsidRPr="00871241" w14:paraId="3C364093" w14:textId="77777777" w:rsidTr="00175F03">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tcBorders>
              <w:top w:val="single" w:sz="4" w:space="0" w:color="auto"/>
            </w:tcBorders>
            <w:shd w:val="clear" w:color="auto" w:fill="D9D9D9" w:themeFill="background1" w:themeFillShade="D9"/>
            <w:vAlign w:val="center"/>
          </w:tcPr>
          <w:p w14:paraId="193DB0E0" w14:textId="77777777" w:rsidR="003C3528" w:rsidRPr="00871241" w:rsidRDefault="003C3528" w:rsidP="00175F03">
            <w:pPr>
              <w:jc w:val="left"/>
              <w:rPr>
                <w:rFonts w:cs="Arial"/>
                <w:b w:val="0"/>
                <w:bCs w:val="0"/>
              </w:rPr>
            </w:pPr>
            <w:r w:rsidRPr="00EE3010">
              <w:rPr>
                <w:rFonts w:cs="Arial"/>
                <w:color w:val="auto"/>
              </w:rPr>
              <w:t>Scope of the Framework</w:t>
            </w:r>
          </w:p>
        </w:tc>
        <w:tc>
          <w:tcPr>
            <w:tcW w:w="4508" w:type="dxa"/>
            <w:tcBorders>
              <w:top w:val="single" w:sz="4" w:space="0" w:color="auto"/>
            </w:tcBorders>
            <w:shd w:val="clear" w:color="auto" w:fill="auto"/>
            <w:vAlign w:val="center"/>
          </w:tcPr>
          <w:p w14:paraId="1C13BC94" w14:textId="50AFC5FC" w:rsidR="003C3528" w:rsidRPr="00871241" w:rsidRDefault="004F6F69" w:rsidP="00175F03">
            <w:pPr>
              <w:jc w:val="left"/>
              <w:cnfStyle w:val="100000000000" w:firstRow="1" w:lastRow="0" w:firstColumn="0" w:lastColumn="0" w:oddVBand="0" w:evenVBand="0" w:oddHBand="0" w:evenHBand="0" w:firstRowFirstColumn="0" w:firstRowLastColumn="0" w:lastRowFirstColumn="0" w:lastRowLastColumn="0"/>
              <w:rPr>
                <w:rFonts w:cs="Arial"/>
              </w:rPr>
            </w:pPr>
            <w:r>
              <w:rPr>
                <w:rFonts w:cs="Arial"/>
                <w:b w:val="0"/>
                <w:bCs w:val="0"/>
                <w:color w:val="auto"/>
              </w:rPr>
              <w:t>Establishment of a Single-Party Framework Agreement for the P</w:t>
            </w:r>
            <w:r w:rsidR="00EE3010" w:rsidRPr="00EE3010">
              <w:rPr>
                <w:rFonts w:cs="Arial"/>
                <w:b w:val="0"/>
                <w:bCs w:val="0"/>
                <w:color w:val="auto"/>
              </w:rPr>
              <w:t>rovision of Procurement Training and Advice</w:t>
            </w:r>
          </w:p>
        </w:tc>
      </w:tr>
      <w:tr w:rsidR="003C3528" w:rsidRPr="00871241" w14:paraId="25B085F4" w14:textId="77777777" w:rsidTr="00175F03">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6BB3A7E3" w14:textId="77777777" w:rsidR="003C3528" w:rsidRPr="00871241" w:rsidRDefault="003C3528" w:rsidP="00175F03">
            <w:pPr>
              <w:jc w:val="left"/>
              <w:rPr>
                <w:rFonts w:cs="Arial"/>
              </w:rPr>
            </w:pPr>
            <w:r w:rsidRPr="00871241">
              <w:rPr>
                <w:rFonts w:cs="Arial"/>
              </w:rPr>
              <w:t>Procedure</w:t>
            </w:r>
          </w:p>
        </w:tc>
        <w:tc>
          <w:tcPr>
            <w:tcW w:w="4508" w:type="dxa"/>
            <w:shd w:val="clear" w:color="auto" w:fill="auto"/>
            <w:vAlign w:val="center"/>
          </w:tcPr>
          <w:p w14:paraId="1A3CB320" w14:textId="46095FCD" w:rsidR="003C3528" w:rsidRPr="00871241" w:rsidRDefault="003C3528" w:rsidP="00175F03">
            <w:pPr>
              <w:jc w:val="left"/>
              <w:cnfStyle w:val="000000100000" w:firstRow="0" w:lastRow="0" w:firstColumn="0" w:lastColumn="0" w:oddVBand="0" w:evenVBand="0" w:oddHBand="1" w:evenHBand="0" w:firstRowFirstColumn="0" w:firstRowLastColumn="0" w:lastRowFirstColumn="0" w:lastRowLastColumn="0"/>
              <w:rPr>
                <w:rFonts w:cs="Arial"/>
                <w:b/>
                <w:bCs/>
              </w:rPr>
            </w:pPr>
            <w:r w:rsidRPr="00871241">
              <w:rPr>
                <w:rFonts w:cs="Arial"/>
              </w:rPr>
              <w:t>Open Procedure</w:t>
            </w:r>
          </w:p>
        </w:tc>
      </w:tr>
      <w:tr w:rsidR="00223131" w:rsidRPr="00871241" w14:paraId="040A0C26" w14:textId="77777777" w:rsidTr="00175F03">
        <w:trPr>
          <w:trHeight w:val="411"/>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vAlign w:val="center"/>
          </w:tcPr>
          <w:p w14:paraId="71772D19" w14:textId="42E47B35" w:rsidR="00223131" w:rsidRPr="00871241" w:rsidRDefault="00223131" w:rsidP="00175F03">
            <w:pPr>
              <w:jc w:val="left"/>
              <w:rPr>
                <w:rFonts w:cs="Arial"/>
              </w:rPr>
            </w:pPr>
            <w:r w:rsidRPr="00871241">
              <w:rPr>
                <w:rFonts w:cs="Arial"/>
              </w:rPr>
              <w:t>Key Dates</w:t>
            </w:r>
          </w:p>
        </w:tc>
      </w:tr>
      <w:tr w:rsidR="00223131" w:rsidRPr="00871241" w14:paraId="1E649EFA" w14:textId="77777777" w:rsidTr="00175F03">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73483581" w14:textId="31C6B657" w:rsidR="00223131" w:rsidRPr="00871241" w:rsidRDefault="00223131" w:rsidP="00175F03">
            <w:pPr>
              <w:jc w:val="left"/>
              <w:rPr>
                <w:rFonts w:cs="Arial"/>
              </w:rPr>
            </w:pPr>
            <w:r w:rsidRPr="00871241">
              <w:rPr>
                <w:rFonts w:cs="Arial"/>
              </w:rPr>
              <w:t>Issue Date</w:t>
            </w:r>
          </w:p>
        </w:tc>
        <w:tc>
          <w:tcPr>
            <w:tcW w:w="4508" w:type="dxa"/>
            <w:vAlign w:val="center"/>
          </w:tcPr>
          <w:p w14:paraId="343989B4" w14:textId="4553A56E" w:rsidR="00223131" w:rsidRPr="00871241" w:rsidRDefault="00EE3010" w:rsidP="00175F03">
            <w:pPr>
              <w:jc w:val="left"/>
              <w:cnfStyle w:val="000000100000" w:firstRow="0" w:lastRow="0" w:firstColumn="0" w:lastColumn="0" w:oddVBand="0" w:evenVBand="0" w:oddHBand="1" w:evenHBand="0" w:firstRowFirstColumn="0" w:firstRowLastColumn="0" w:lastRowFirstColumn="0" w:lastRowLastColumn="0"/>
              <w:rPr>
                <w:rFonts w:cs="Arial"/>
                <w:bCs/>
                <w:color w:val="FF0000"/>
                <w:highlight w:val="lightGray"/>
              </w:rPr>
            </w:pPr>
            <w:r w:rsidRPr="00EE3010">
              <w:rPr>
                <w:rFonts w:cs="Arial"/>
              </w:rPr>
              <w:t>As per eTenders</w:t>
            </w:r>
          </w:p>
        </w:tc>
      </w:tr>
      <w:tr w:rsidR="00484B0A" w:rsidRPr="00871241" w14:paraId="69FC30D7" w14:textId="77777777" w:rsidTr="00EE3010">
        <w:trPr>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3E4DE9EC" w14:textId="09605C00" w:rsidR="00484B0A" w:rsidRPr="00871241" w:rsidRDefault="00484B0A" w:rsidP="00484B0A">
            <w:pPr>
              <w:jc w:val="left"/>
              <w:rPr>
                <w:rFonts w:cs="Arial"/>
              </w:rPr>
            </w:pPr>
            <w:r w:rsidRPr="00871241">
              <w:rPr>
                <w:rFonts w:cs="Arial"/>
              </w:rPr>
              <w:t>Closing Date for Queries</w:t>
            </w:r>
          </w:p>
        </w:tc>
        <w:tc>
          <w:tcPr>
            <w:tcW w:w="4508" w:type="dxa"/>
          </w:tcPr>
          <w:p w14:paraId="4E13D5C1" w14:textId="74B2A42A" w:rsidR="00484B0A" w:rsidRPr="00871241" w:rsidRDefault="00EE3010" w:rsidP="00484B0A">
            <w:pPr>
              <w:jc w:val="left"/>
              <w:cnfStyle w:val="000000000000" w:firstRow="0" w:lastRow="0" w:firstColumn="0" w:lastColumn="0" w:oddVBand="0" w:evenVBand="0" w:oddHBand="0" w:evenHBand="0" w:firstRowFirstColumn="0" w:firstRowLastColumn="0" w:lastRowFirstColumn="0" w:lastRowLastColumn="0"/>
              <w:rPr>
                <w:rFonts w:cs="Arial"/>
                <w:color w:val="FF0000"/>
                <w:highlight w:val="lightGray"/>
              </w:rPr>
            </w:pPr>
            <w:r w:rsidRPr="00EE3010">
              <w:rPr>
                <w:rFonts w:cs="Arial"/>
              </w:rPr>
              <w:t>As per eTenders</w:t>
            </w:r>
          </w:p>
        </w:tc>
      </w:tr>
      <w:tr w:rsidR="00484B0A" w:rsidRPr="00871241" w14:paraId="6B200B39" w14:textId="77777777" w:rsidTr="00EE3010">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76F9DC5B" w14:textId="6D5E39E8" w:rsidR="00484B0A" w:rsidRPr="00871241" w:rsidRDefault="00484B0A" w:rsidP="00484B0A">
            <w:pPr>
              <w:jc w:val="left"/>
              <w:rPr>
                <w:rFonts w:cs="Arial"/>
              </w:rPr>
            </w:pPr>
            <w:r w:rsidRPr="00871241">
              <w:rPr>
                <w:rFonts w:cs="Arial"/>
              </w:rPr>
              <w:t>Closing Date for Tender Submissions</w:t>
            </w:r>
          </w:p>
        </w:tc>
        <w:tc>
          <w:tcPr>
            <w:tcW w:w="4508" w:type="dxa"/>
          </w:tcPr>
          <w:p w14:paraId="6A877F00" w14:textId="2E8818F5" w:rsidR="00484B0A" w:rsidRPr="00871241" w:rsidRDefault="00EE3010" w:rsidP="00484B0A">
            <w:pPr>
              <w:jc w:val="left"/>
              <w:cnfStyle w:val="000000100000" w:firstRow="0" w:lastRow="0" w:firstColumn="0" w:lastColumn="0" w:oddVBand="0" w:evenVBand="0" w:oddHBand="1" w:evenHBand="0" w:firstRowFirstColumn="0" w:firstRowLastColumn="0" w:lastRowFirstColumn="0" w:lastRowLastColumn="0"/>
              <w:rPr>
                <w:rFonts w:cs="Arial"/>
                <w:color w:val="FF0000"/>
                <w:highlight w:val="lightGray"/>
              </w:rPr>
            </w:pPr>
            <w:r w:rsidRPr="00EE3010">
              <w:rPr>
                <w:rFonts w:cs="Arial"/>
              </w:rPr>
              <w:t>As per eTenders</w:t>
            </w:r>
          </w:p>
        </w:tc>
      </w:tr>
      <w:tr w:rsidR="00AC06DC" w:rsidRPr="00871241" w14:paraId="5DCC0A78" w14:textId="77777777" w:rsidTr="00175F03">
        <w:trPr>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299F3D0C" w14:textId="77777777" w:rsidR="00AC06DC" w:rsidRPr="00871241" w:rsidRDefault="00AC06DC" w:rsidP="00175F03">
            <w:pPr>
              <w:jc w:val="left"/>
              <w:rPr>
                <w:rFonts w:cs="Arial"/>
                <w:b w:val="0"/>
                <w:bCs w:val="0"/>
              </w:rPr>
            </w:pPr>
            <w:r w:rsidRPr="00871241">
              <w:rPr>
                <w:rFonts w:cs="Arial"/>
              </w:rPr>
              <w:t>Contact for Queries</w:t>
            </w:r>
          </w:p>
        </w:tc>
        <w:tc>
          <w:tcPr>
            <w:tcW w:w="4508" w:type="dxa"/>
            <w:vAlign w:val="center"/>
          </w:tcPr>
          <w:p w14:paraId="1BD537D8" w14:textId="6DA9A731" w:rsidR="00AC06DC" w:rsidRPr="00871241" w:rsidRDefault="00AC06DC" w:rsidP="00175F03">
            <w:pPr>
              <w:jc w:val="left"/>
              <w:cnfStyle w:val="000000000000" w:firstRow="0" w:lastRow="0" w:firstColumn="0" w:lastColumn="0" w:oddVBand="0" w:evenVBand="0" w:oddHBand="0" w:evenHBand="0" w:firstRowFirstColumn="0" w:firstRowLastColumn="0" w:lastRowFirstColumn="0" w:lastRowLastColumn="0"/>
              <w:rPr>
                <w:rFonts w:cs="Arial"/>
              </w:rPr>
            </w:pPr>
            <w:r w:rsidRPr="00871241">
              <w:rPr>
                <w:rFonts w:cs="Arial"/>
                <w:noProof/>
              </w:rPr>
              <w:t xml:space="preserve">Messaging facility on </w:t>
            </w:r>
            <w:hyperlink r:id="rId12" w:history="1">
              <w:r w:rsidRPr="00871241">
                <w:rPr>
                  <w:rStyle w:val="Hyperlink"/>
                  <w:rFonts w:cs="Arial"/>
                  <w:noProof/>
                </w:rPr>
                <w:t>www.etenders.gov.ie</w:t>
              </w:r>
            </w:hyperlink>
          </w:p>
        </w:tc>
      </w:tr>
      <w:tr w:rsidR="00AC06DC" w:rsidRPr="00871241" w14:paraId="39A47B18" w14:textId="77777777" w:rsidTr="00175F03">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2463ACDD" w14:textId="77777777" w:rsidR="00AC06DC" w:rsidRPr="00871241" w:rsidRDefault="00AC06DC" w:rsidP="00175F03">
            <w:pPr>
              <w:jc w:val="left"/>
              <w:rPr>
                <w:rFonts w:cs="Arial"/>
                <w:b w:val="0"/>
                <w:bCs w:val="0"/>
              </w:rPr>
            </w:pPr>
            <w:r w:rsidRPr="00871241">
              <w:rPr>
                <w:rFonts w:cs="Arial"/>
              </w:rPr>
              <w:t>Format for submission of tenders</w:t>
            </w:r>
          </w:p>
        </w:tc>
        <w:tc>
          <w:tcPr>
            <w:tcW w:w="4508" w:type="dxa"/>
            <w:vAlign w:val="center"/>
          </w:tcPr>
          <w:p w14:paraId="2BE635A3" w14:textId="30B46D4D" w:rsidR="00AC06DC" w:rsidRPr="00871241" w:rsidRDefault="00175F03" w:rsidP="00175F03">
            <w:pPr>
              <w:jc w:val="left"/>
              <w:cnfStyle w:val="000000100000" w:firstRow="0" w:lastRow="0" w:firstColumn="0" w:lastColumn="0" w:oddVBand="0" w:evenVBand="0" w:oddHBand="1" w:evenHBand="0" w:firstRowFirstColumn="0" w:firstRowLastColumn="0" w:lastRowFirstColumn="0" w:lastRowLastColumn="0"/>
              <w:rPr>
                <w:rFonts w:cs="Arial"/>
              </w:rPr>
            </w:pPr>
            <w:r>
              <w:rPr>
                <w:rFonts w:cs="Arial"/>
              </w:rPr>
              <w:t>V</w:t>
            </w:r>
            <w:r w:rsidRPr="00175F03">
              <w:rPr>
                <w:rFonts w:cs="Arial"/>
              </w:rPr>
              <w:t>ia www.etenders.gov.ie only</w:t>
            </w:r>
          </w:p>
        </w:tc>
      </w:tr>
      <w:tr w:rsidR="00223131" w:rsidRPr="00871241" w14:paraId="25AFD6E5" w14:textId="77777777" w:rsidTr="00BD2196">
        <w:tc>
          <w:tcPr>
            <w:cnfStyle w:val="001000000000" w:firstRow="0" w:lastRow="0" w:firstColumn="1" w:lastColumn="0" w:oddVBand="0" w:evenVBand="0" w:oddHBand="0" w:evenHBand="0" w:firstRowFirstColumn="0" w:firstRowLastColumn="0" w:lastRowFirstColumn="0" w:lastRowLastColumn="0"/>
            <w:tcW w:w="9016" w:type="dxa"/>
            <w:gridSpan w:val="2"/>
          </w:tcPr>
          <w:p w14:paraId="11A6A0CC" w14:textId="737CE1C8" w:rsidR="00223131" w:rsidRPr="00871241" w:rsidRDefault="00223131" w:rsidP="00223131">
            <w:pPr>
              <w:rPr>
                <w:rFonts w:cs="Arial"/>
                <w:sz w:val="24"/>
              </w:rPr>
            </w:pPr>
            <w:r w:rsidRPr="00871241">
              <w:rPr>
                <w:rFonts w:cs="Arial"/>
                <w:b w:val="0"/>
                <w:bCs w:val="0"/>
              </w:rPr>
              <w:t>Please note that information relating to this Request for Tender, including clarifications and changes, will be published on the Irish Government Procurement Opportunities Portal</w:t>
            </w:r>
            <w:r w:rsidRPr="00871241">
              <w:rPr>
                <w:rFonts w:cs="Arial"/>
                <w:sz w:val="24"/>
              </w:rPr>
              <w:t xml:space="preserve"> </w:t>
            </w:r>
            <w:hyperlink r:id="rId13" w:history="1">
              <w:r w:rsidRPr="00871241">
                <w:rPr>
                  <w:rStyle w:val="Hyperlink"/>
                  <w:rFonts w:cs="Arial"/>
                  <w:i/>
                  <w:sz w:val="24"/>
                </w:rPr>
                <w:t>www.etenders.gov.ie</w:t>
              </w:r>
            </w:hyperlink>
            <w:r w:rsidRPr="00871241">
              <w:rPr>
                <w:rFonts w:cs="Arial"/>
                <w:b w:val="0"/>
                <w:bCs w:val="0"/>
                <w:sz w:val="24"/>
              </w:rPr>
              <w:t xml:space="preserve">. </w:t>
            </w:r>
            <w:r w:rsidRPr="00871241">
              <w:rPr>
                <w:rFonts w:cs="Arial"/>
                <w:b w:val="0"/>
                <w:bCs w:val="0"/>
              </w:rPr>
              <w:t>Registration is free of charge and there is no charge for documents.</w:t>
            </w:r>
            <w:r w:rsidRPr="00871241">
              <w:rPr>
                <w:rFonts w:cs="Arial"/>
                <w:b w:val="0"/>
                <w:bCs w:val="0"/>
                <w:sz w:val="24"/>
              </w:rPr>
              <w:t xml:space="preserve"> </w:t>
            </w:r>
          </w:p>
          <w:p w14:paraId="2900FB27" w14:textId="079258C6" w:rsidR="00175F03" w:rsidRPr="00871241" w:rsidRDefault="00223131" w:rsidP="001B0710">
            <w:pPr>
              <w:rPr>
                <w:rFonts w:cs="Arial"/>
                <w:b w:val="0"/>
                <w:bCs w:val="0"/>
              </w:rPr>
            </w:pPr>
            <w:r w:rsidRPr="00871241">
              <w:rPr>
                <w:rFonts w:cs="Arial"/>
                <w:b w:val="0"/>
                <w:bCs w:val="0"/>
              </w:rPr>
              <w:t>Please note that the Contracting Authority accepts no responsibility for information relayed (or not relayed) via third parties.</w:t>
            </w:r>
          </w:p>
        </w:tc>
      </w:tr>
    </w:tbl>
    <w:p w14:paraId="6DD763D0" w14:textId="180F34F3" w:rsidR="00871241" w:rsidRPr="00871241" w:rsidRDefault="00871241" w:rsidP="00223131">
      <w:pPr>
        <w:rPr>
          <w:rFonts w:cs="Arial"/>
        </w:rPr>
      </w:pPr>
      <w:bookmarkStart w:id="0" w:name="_Toc480557875"/>
      <w:bookmarkStart w:id="1" w:name="_Toc484611420"/>
    </w:p>
    <w:p w14:paraId="3623D781" w14:textId="0228C59C" w:rsidR="00AC06DC" w:rsidRPr="000B2424" w:rsidRDefault="00871241" w:rsidP="000B2424">
      <w:pPr>
        <w:spacing w:after="160" w:line="259" w:lineRule="auto"/>
        <w:jc w:val="left"/>
        <w:rPr>
          <w:rFonts w:cs="Arial"/>
        </w:rPr>
      </w:pPr>
      <w:r w:rsidRPr="00871241">
        <w:rPr>
          <w:rFonts w:cs="Arial"/>
        </w:rPr>
        <w:br w:type="page"/>
      </w:r>
    </w:p>
    <w:p w14:paraId="53F2FF59" w14:textId="7B1D2310" w:rsidR="00670182" w:rsidRPr="00871241" w:rsidRDefault="00670182" w:rsidP="008E66CA">
      <w:pPr>
        <w:shd w:val="clear" w:color="auto" w:fill="3FBFB6"/>
        <w:rPr>
          <w:rFonts w:cs="Arial"/>
          <w:b/>
          <w:color w:val="FFFFFF" w:themeColor="background1"/>
          <w:sz w:val="28"/>
        </w:rPr>
      </w:pPr>
      <w:r w:rsidRPr="00871241">
        <w:rPr>
          <w:rFonts w:cs="Arial"/>
          <w:b/>
          <w:color w:val="FFFFFF" w:themeColor="background1"/>
          <w:sz w:val="28"/>
        </w:rPr>
        <w:lastRenderedPageBreak/>
        <w:t>CONTENTS</w:t>
      </w:r>
      <w:bookmarkEnd w:id="0"/>
      <w:bookmarkEnd w:id="1"/>
    </w:p>
    <w:sdt>
      <w:sdtPr>
        <w:rPr>
          <w:rFonts w:eastAsia="Times New Roman" w:cs="Arial"/>
          <w:szCs w:val="24"/>
          <w:lang w:eastAsia="en-US"/>
        </w:rPr>
        <w:id w:val="226430918"/>
        <w:docPartObj>
          <w:docPartGallery w:val="Table of Contents"/>
          <w:docPartUnique/>
        </w:docPartObj>
      </w:sdtPr>
      <w:sdtEndPr>
        <w:rPr>
          <w:b/>
          <w:bCs/>
          <w:noProof/>
        </w:rPr>
      </w:sdtEndPr>
      <w:sdtContent>
        <w:p w14:paraId="3D27788B" w14:textId="312FC09C" w:rsidR="00132EE4" w:rsidRDefault="00B026F2">
          <w:pPr>
            <w:pStyle w:val="TOC1"/>
            <w:tabs>
              <w:tab w:val="left" w:pos="440"/>
              <w:tab w:val="right" w:leader="dot" w:pos="9016"/>
            </w:tabs>
            <w:rPr>
              <w:rFonts w:asciiTheme="minorHAnsi" w:hAnsiTheme="minorHAnsi"/>
              <w:noProof/>
              <w:kern w:val="2"/>
              <w:sz w:val="24"/>
              <w:szCs w:val="24"/>
              <w:lang w:val="en-IE" w:eastAsia="en-IE"/>
              <w14:ligatures w14:val="standardContextual"/>
            </w:rPr>
          </w:pPr>
          <w:r w:rsidRPr="00B026F2">
            <w:rPr>
              <w:rFonts w:cs="Arial"/>
            </w:rPr>
            <w:fldChar w:fldCharType="begin"/>
          </w:r>
          <w:r w:rsidRPr="00B026F2">
            <w:rPr>
              <w:rFonts w:cs="Arial"/>
            </w:rPr>
            <w:instrText xml:space="preserve"> TOC \o "1-3" \h \z \u </w:instrText>
          </w:r>
          <w:r w:rsidRPr="00B026F2">
            <w:rPr>
              <w:rFonts w:cs="Arial"/>
            </w:rPr>
            <w:fldChar w:fldCharType="separate"/>
          </w:r>
          <w:hyperlink w:anchor="_Toc229480919" w:history="1">
            <w:r w:rsidR="00132EE4" w:rsidRPr="00574C81">
              <w:rPr>
                <w:rStyle w:val="Hyperlink"/>
                <w:noProof/>
              </w:rPr>
              <w:t>1</w:t>
            </w:r>
            <w:r w:rsidR="00132EE4">
              <w:rPr>
                <w:rFonts w:asciiTheme="minorHAnsi" w:hAnsiTheme="minorHAnsi"/>
                <w:noProof/>
                <w:kern w:val="2"/>
                <w:sz w:val="24"/>
                <w:szCs w:val="24"/>
                <w:lang w:val="en-IE" w:eastAsia="en-IE"/>
                <w14:ligatures w14:val="standardContextual"/>
              </w:rPr>
              <w:tab/>
            </w:r>
            <w:r w:rsidR="00132EE4" w:rsidRPr="00574C81">
              <w:rPr>
                <w:rStyle w:val="Hyperlink"/>
                <w:noProof/>
              </w:rPr>
              <w:t>ABOUT THE CONTRACTING AUTHORITY</w:t>
            </w:r>
            <w:r w:rsidR="00132EE4">
              <w:rPr>
                <w:noProof/>
                <w:webHidden/>
              </w:rPr>
              <w:tab/>
            </w:r>
            <w:r w:rsidR="00132EE4">
              <w:rPr>
                <w:noProof/>
                <w:webHidden/>
              </w:rPr>
              <w:fldChar w:fldCharType="begin"/>
            </w:r>
            <w:r w:rsidR="00132EE4">
              <w:rPr>
                <w:noProof/>
                <w:webHidden/>
              </w:rPr>
              <w:instrText xml:space="preserve"> PAGEREF _Toc229480919 \h </w:instrText>
            </w:r>
            <w:r w:rsidR="00132EE4">
              <w:rPr>
                <w:noProof/>
                <w:webHidden/>
              </w:rPr>
            </w:r>
            <w:r w:rsidR="00132EE4">
              <w:rPr>
                <w:noProof/>
                <w:webHidden/>
              </w:rPr>
              <w:fldChar w:fldCharType="separate"/>
            </w:r>
            <w:r w:rsidR="00132EE4">
              <w:rPr>
                <w:noProof/>
                <w:webHidden/>
              </w:rPr>
              <w:t>5</w:t>
            </w:r>
            <w:r w:rsidR="00132EE4">
              <w:rPr>
                <w:noProof/>
                <w:webHidden/>
              </w:rPr>
              <w:fldChar w:fldCharType="end"/>
            </w:r>
          </w:hyperlink>
        </w:p>
        <w:p w14:paraId="2E483DCB" w14:textId="782E993B"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20" w:history="1">
            <w:r w:rsidRPr="00574C81">
              <w:rPr>
                <w:rStyle w:val="Hyperlink"/>
                <w:bCs/>
                <w:noProof/>
              </w:rPr>
              <w:t>1.1</w:t>
            </w:r>
            <w:r>
              <w:rPr>
                <w:rFonts w:asciiTheme="minorHAnsi" w:hAnsiTheme="minorHAnsi"/>
                <w:noProof/>
                <w:kern w:val="2"/>
                <w:sz w:val="24"/>
                <w:szCs w:val="24"/>
                <w:lang w:val="en-IE" w:eastAsia="en-IE"/>
                <w14:ligatures w14:val="standardContextual"/>
              </w:rPr>
              <w:tab/>
            </w:r>
            <w:r w:rsidRPr="00574C81">
              <w:rPr>
                <w:rStyle w:val="Hyperlink"/>
                <w:noProof/>
              </w:rPr>
              <w:t>The Contracting Authority</w:t>
            </w:r>
            <w:r>
              <w:rPr>
                <w:noProof/>
                <w:webHidden/>
              </w:rPr>
              <w:tab/>
            </w:r>
            <w:r>
              <w:rPr>
                <w:noProof/>
                <w:webHidden/>
              </w:rPr>
              <w:fldChar w:fldCharType="begin"/>
            </w:r>
            <w:r>
              <w:rPr>
                <w:noProof/>
                <w:webHidden/>
              </w:rPr>
              <w:instrText xml:space="preserve"> PAGEREF _Toc229480920 \h </w:instrText>
            </w:r>
            <w:r>
              <w:rPr>
                <w:noProof/>
                <w:webHidden/>
              </w:rPr>
            </w:r>
            <w:r>
              <w:rPr>
                <w:noProof/>
                <w:webHidden/>
              </w:rPr>
              <w:fldChar w:fldCharType="separate"/>
            </w:r>
            <w:r>
              <w:rPr>
                <w:noProof/>
                <w:webHidden/>
              </w:rPr>
              <w:t>5</w:t>
            </w:r>
            <w:r>
              <w:rPr>
                <w:noProof/>
                <w:webHidden/>
              </w:rPr>
              <w:fldChar w:fldCharType="end"/>
            </w:r>
          </w:hyperlink>
        </w:p>
        <w:p w14:paraId="247771A9" w14:textId="1A869B2B"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21" w:history="1">
            <w:r w:rsidRPr="00574C81">
              <w:rPr>
                <w:rStyle w:val="Hyperlink"/>
                <w:bCs/>
                <w:noProof/>
              </w:rPr>
              <w:t>1.2</w:t>
            </w:r>
            <w:r>
              <w:rPr>
                <w:rFonts w:asciiTheme="minorHAnsi" w:hAnsiTheme="minorHAnsi"/>
                <w:noProof/>
                <w:kern w:val="2"/>
                <w:sz w:val="24"/>
                <w:szCs w:val="24"/>
                <w:lang w:val="en-IE" w:eastAsia="en-IE"/>
                <w14:ligatures w14:val="standardContextual"/>
              </w:rPr>
              <w:tab/>
            </w:r>
            <w:r w:rsidRPr="00574C81">
              <w:rPr>
                <w:rStyle w:val="Hyperlink"/>
                <w:noProof/>
              </w:rPr>
              <w:t>Disclaimer</w:t>
            </w:r>
            <w:r>
              <w:rPr>
                <w:noProof/>
                <w:webHidden/>
              </w:rPr>
              <w:tab/>
            </w:r>
            <w:r>
              <w:rPr>
                <w:noProof/>
                <w:webHidden/>
              </w:rPr>
              <w:fldChar w:fldCharType="begin"/>
            </w:r>
            <w:r>
              <w:rPr>
                <w:noProof/>
                <w:webHidden/>
              </w:rPr>
              <w:instrText xml:space="preserve"> PAGEREF _Toc229480921 \h </w:instrText>
            </w:r>
            <w:r>
              <w:rPr>
                <w:noProof/>
                <w:webHidden/>
              </w:rPr>
            </w:r>
            <w:r>
              <w:rPr>
                <w:noProof/>
                <w:webHidden/>
              </w:rPr>
              <w:fldChar w:fldCharType="separate"/>
            </w:r>
            <w:r>
              <w:rPr>
                <w:noProof/>
                <w:webHidden/>
              </w:rPr>
              <w:t>5</w:t>
            </w:r>
            <w:r>
              <w:rPr>
                <w:noProof/>
                <w:webHidden/>
              </w:rPr>
              <w:fldChar w:fldCharType="end"/>
            </w:r>
          </w:hyperlink>
        </w:p>
        <w:p w14:paraId="15501CDD" w14:textId="2445365D"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22" w:history="1">
            <w:r w:rsidRPr="00574C81">
              <w:rPr>
                <w:rStyle w:val="Hyperlink"/>
                <w:bCs/>
                <w:noProof/>
              </w:rPr>
              <w:t>1.3</w:t>
            </w:r>
            <w:r>
              <w:rPr>
                <w:rFonts w:asciiTheme="minorHAnsi" w:hAnsiTheme="minorHAnsi"/>
                <w:noProof/>
                <w:kern w:val="2"/>
                <w:sz w:val="24"/>
                <w:szCs w:val="24"/>
                <w:lang w:val="en-IE" w:eastAsia="en-IE"/>
                <w14:ligatures w14:val="standardContextual"/>
              </w:rPr>
              <w:tab/>
            </w:r>
            <w:r w:rsidRPr="00574C81">
              <w:rPr>
                <w:rStyle w:val="Hyperlink"/>
                <w:noProof/>
              </w:rPr>
              <w:t>Use of eTenders</w:t>
            </w:r>
            <w:r>
              <w:rPr>
                <w:noProof/>
                <w:webHidden/>
              </w:rPr>
              <w:tab/>
            </w:r>
            <w:r>
              <w:rPr>
                <w:noProof/>
                <w:webHidden/>
              </w:rPr>
              <w:fldChar w:fldCharType="begin"/>
            </w:r>
            <w:r>
              <w:rPr>
                <w:noProof/>
                <w:webHidden/>
              </w:rPr>
              <w:instrText xml:space="preserve"> PAGEREF _Toc229480922 \h </w:instrText>
            </w:r>
            <w:r>
              <w:rPr>
                <w:noProof/>
                <w:webHidden/>
              </w:rPr>
            </w:r>
            <w:r>
              <w:rPr>
                <w:noProof/>
                <w:webHidden/>
              </w:rPr>
              <w:fldChar w:fldCharType="separate"/>
            </w:r>
            <w:r>
              <w:rPr>
                <w:noProof/>
                <w:webHidden/>
              </w:rPr>
              <w:t>5</w:t>
            </w:r>
            <w:r>
              <w:rPr>
                <w:noProof/>
                <w:webHidden/>
              </w:rPr>
              <w:fldChar w:fldCharType="end"/>
            </w:r>
          </w:hyperlink>
        </w:p>
        <w:p w14:paraId="3D70142A" w14:textId="4972A7BD"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23" w:history="1">
            <w:r w:rsidRPr="00574C81">
              <w:rPr>
                <w:rStyle w:val="Hyperlink"/>
                <w:bCs/>
                <w:noProof/>
              </w:rPr>
              <w:t>1.4</w:t>
            </w:r>
            <w:r>
              <w:rPr>
                <w:rFonts w:asciiTheme="minorHAnsi" w:hAnsiTheme="minorHAnsi"/>
                <w:noProof/>
                <w:kern w:val="2"/>
                <w:sz w:val="24"/>
                <w:szCs w:val="24"/>
                <w:lang w:val="en-IE" w:eastAsia="en-IE"/>
                <w14:ligatures w14:val="standardContextual"/>
              </w:rPr>
              <w:tab/>
            </w:r>
            <w:r w:rsidRPr="00574C81">
              <w:rPr>
                <w:rStyle w:val="Hyperlink"/>
                <w:noProof/>
              </w:rPr>
              <w:t>Use of a Tender Response Document</w:t>
            </w:r>
            <w:r>
              <w:rPr>
                <w:noProof/>
                <w:webHidden/>
              </w:rPr>
              <w:tab/>
            </w:r>
            <w:r>
              <w:rPr>
                <w:noProof/>
                <w:webHidden/>
              </w:rPr>
              <w:fldChar w:fldCharType="begin"/>
            </w:r>
            <w:r>
              <w:rPr>
                <w:noProof/>
                <w:webHidden/>
              </w:rPr>
              <w:instrText xml:space="preserve"> PAGEREF _Toc229480923 \h </w:instrText>
            </w:r>
            <w:r>
              <w:rPr>
                <w:noProof/>
                <w:webHidden/>
              </w:rPr>
            </w:r>
            <w:r>
              <w:rPr>
                <w:noProof/>
                <w:webHidden/>
              </w:rPr>
              <w:fldChar w:fldCharType="separate"/>
            </w:r>
            <w:r>
              <w:rPr>
                <w:noProof/>
                <w:webHidden/>
              </w:rPr>
              <w:t>6</w:t>
            </w:r>
            <w:r>
              <w:rPr>
                <w:noProof/>
                <w:webHidden/>
              </w:rPr>
              <w:fldChar w:fldCharType="end"/>
            </w:r>
          </w:hyperlink>
        </w:p>
        <w:p w14:paraId="0FC26CD9" w14:textId="7F463729"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24" w:history="1">
            <w:r w:rsidRPr="00574C81">
              <w:rPr>
                <w:rStyle w:val="Hyperlink"/>
                <w:bCs/>
                <w:noProof/>
              </w:rPr>
              <w:t>1.5</w:t>
            </w:r>
            <w:r>
              <w:rPr>
                <w:rFonts w:asciiTheme="minorHAnsi" w:hAnsiTheme="minorHAnsi"/>
                <w:noProof/>
                <w:kern w:val="2"/>
                <w:sz w:val="24"/>
                <w:szCs w:val="24"/>
                <w:lang w:val="en-IE" w:eastAsia="en-IE"/>
                <w14:ligatures w14:val="standardContextual"/>
              </w:rPr>
              <w:tab/>
            </w:r>
            <w:r w:rsidRPr="00574C81">
              <w:rPr>
                <w:rStyle w:val="Hyperlink"/>
                <w:noProof/>
              </w:rPr>
              <w:t>Small and Medium Enterprise Participation</w:t>
            </w:r>
            <w:r>
              <w:rPr>
                <w:noProof/>
                <w:webHidden/>
              </w:rPr>
              <w:tab/>
            </w:r>
            <w:r>
              <w:rPr>
                <w:noProof/>
                <w:webHidden/>
              </w:rPr>
              <w:fldChar w:fldCharType="begin"/>
            </w:r>
            <w:r>
              <w:rPr>
                <w:noProof/>
                <w:webHidden/>
              </w:rPr>
              <w:instrText xml:space="preserve"> PAGEREF _Toc229480924 \h </w:instrText>
            </w:r>
            <w:r>
              <w:rPr>
                <w:noProof/>
                <w:webHidden/>
              </w:rPr>
            </w:r>
            <w:r>
              <w:rPr>
                <w:noProof/>
                <w:webHidden/>
              </w:rPr>
              <w:fldChar w:fldCharType="separate"/>
            </w:r>
            <w:r>
              <w:rPr>
                <w:noProof/>
                <w:webHidden/>
              </w:rPr>
              <w:t>6</w:t>
            </w:r>
            <w:r>
              <w:rPr>
                <w:noProof/>
                <w:webHidden/>
              </w:rPr>
              <w:fldChar w:fldCharType="end"/>
            </w:r>
          </w:hyperlink>
        </w:p>
        <w:p w14:paraId="30D66F4A" w14:textId="14482764" w:rsidR="00132EE4" w:rsidRDefault="00132EE4">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29480925" w:history="1">
            <w:r w:rsidRPr="00574C81">
              <w:rPr>
                <w:rStyle w:val="Hyperlink"/>
                <w:noProof/>
              </w:rPr>
              <w:t>2</w:t>
            </w:r>
            <w:r>
              <w:rPr>
                <w:rFonts w:asciiTheme="minorHAnsi" w:hAnsiTheme="minorHAnsi"/>
                <w:noProof/>
                <w:kern w:val="2"/>
                <w:sz w:val="24"/>
                <w:szCs w:val="24"/>
                <w:lang w:val="en-IE" w:eastAsia="en-IE"/>
                <w14:ligatures w14:val="standardContextual"/>
              </w:rPr>
              <w:tab/>
            </w:r>
            <w:r w:rsidRPr="00574C81">
              <w:rPr>
                <w:rStyle w:val="Hyperlink"/>
                <w:noProof/>
              </w:rPr>
              <w:t>ABOUT THE FRAMEWORK AGREEMENT</w:t>
            </w:r>
            <w:r>
              <w:rPr>
                <w:noProof/>
                <w:webHidden/>
              </w:rPr>
              <w:tab/>
            </w:r>
            <w:r>
              <w:rPr>
                <w:noProof/>
                <w:webHidden/>
              </w:rPr>
              <w:fldChar w:fldCharType="begin"/>
            </w:r>
            <w:r>
              <w:rPr>
                <w:noProof/>
                <w:webHidden/>
              </w:rPr>
              <w:instrText xml:space="preserve"> PAGEREF _Toc229480925 \h </w:instrText>
            </w:r>
            <w:r>
              <w:rPr>
                <w:noProof/>
                <w:webHidden/>
              </w:rPr>
            </w:r>
            <w:r>
              <w:rPr>
                <w:noProof/>
                <w:webHidden/>
              </w:rPr>
              <w:fldChar w:fldCharType="separate"/>
            </w:r>
            <w:r>
              <w:rPr>
                <w:noProof/>
                <w:webHidden/>
              </w:rPr>
              <w:t>7</w:t>
            </w:r>
            <w:r>
              <w:rPr>
                <w:noProof/>
                <w:webHidden/>
              </w:rPr>
              <w:fldChar w:fldCharType="end"/>
            </w:r>
          </w:hyperlink>
        </w:p>
        <w:p w14:paraId="2D78350A" w14:textId="596C909A"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26" w:history="1">
            <w:r w:rsidRPr="00574C81">
              <w:rPr>
                <w:rStyle w:val="Hyperlink"/>
                <w:bCs/>
                <w:noProof/>
              </w:rPr>
              <w:t>2.1</w:t>
            </w:r>
            <w:r>
              <w:rPr>
                <w:rFonts w:asciiTheme="minorHAnsi" w:hAnsiTheme="minorHAnsi"/>
                <w:noProof/>
                <w:kern w:val="2"/>
                <w:sz w:val="24"/>
                <w:szCs w:val="24"/>
                <w:lang w:val="en-IE" w:eastAsia="en-IE"/>
                <w14:ligatures w14:val="standardContextual"/>
              </w:rPr>
              <w:tab/>
            </w:r>
            <w:r w:rsidRPr="00574C81">
              <w:rPr>
                <w:rStyle w:val="Hyperlink"/>
                <w:noProof/>
              </w:rPr>
              <w:t>Type of Framework Agreement</w:t>
            </w:r>
            <w:r>
              <w:rPr>
                <w:noProof/>
                <w:webHidden/>
              </w:rPr>
              <w:tab/>
            </w:r>
            <w:r>
              <w:rPr>
                <w:noProof/>
                <w:webHidden/>
              </w:rPr>
              <w:fldChar w:fldCharType="begin"/>
            </w:r>
            <w:r>
              <w:rPr>
                <w:noProof/>
                <w:webHidden/>
              </w:rPr>
              <w:instrText xml:space="preserve"> PAGEREF _Toc229480926 \h </w:instrText>
            </w:r>
            <w:r>
              <w:rPr>
                <w:noProof/>
                <w:webHidden/>
              </w:rPr>
            </w:r>
            <w:r>
              <w:rPr>
                <w:noProof/>
                <w:webHidden/>
              </w:rPr>
              <w:fldChar w:fldCharType="separate"/>
            </w:r>
            <w:r>
              <w:rPr>
                <w:noProof/>
                <w:webHidden/>
              </w:rPr>
              <w:t>7</w:t>
            </w:r>
            <w:r>
              <w:rPr>
                <w:noProof/>
                <w:webHidden/>
              </w:rPr>
              <w:fldChar w:fldCharType="end"/>
            </w:r>
          </w:hyperlink>
        </w:p>
        <w:p w14:paraId="77977B39" w14:textId="1CF54B86"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27" w:history="1">
            <w:r w:rsidRPr="00574C81">
              <w:rPr>
                <w:rStyle w:val="Hyperlink"/>
                <w:bCs/>
                <w:noProof/>
              </w:rPr>
              <w:t>2.2</w:t>
            </w:r>
            <w:r>
              <w:rPr>
                <w:rFonts w:asciiTheme="minorHAnsi" w:hAnsiTheme="minorHAnsi"/>
                <w:noProof/>
                <w:kern w:val="2"/>
                <w:sz w:val="24"/>
                <w:szCs w:val="24"/>
                <w:lang w:val="en-IE" w:eastAsia="en-IE"/>
                <w14:ligatures w14:val="standardContextual"/>
              </w:rPr>
              <w:tab/>
            </w:r>
            <w:r w:rsidRPr="00574C81">
              <w:rPr>
                <w:rStyle w:val="Hyperlink"/>
                <w:noProof/>
              </w:rPr>
              <w:t>Overview of Requirements under the Framework Agreement</w:t>
            </w:r>
            <w:r>
              <w:rPr>
                <w:noProof/>
                <w:webHidden/>
              </w:rPr>
              <w:tab/>
            </w:r>
            <w:r>
              <w:rPr>
                <w:noProof/>
                <w:webHidden/>
              </w:rPr>
              <w:fldChar w:fldCharType="begin"/>
            </w:r>
            <w:r>
              <w:rPr>
                <w:noProof/>
                <w:webHidden/>
              </w:rPr>
              <w:instrText xml:space="preserve"> PAGEREF _Toc229480927 \h </w:instrText>
            </w:r>
            <w:r>
              <w:rPr>
                <w:noProof/>
                <w:webHidden/>
              </w:rPr>
            </w:r>
            <w:r>
              <w:rPr>
                <w:noProof/>
                <w:webHidden/>
              </w:rPr>
              <w:fldChar w:fldCharType="separate"/>
            </w:r>
            <w:r>
              <w:rPr>
                <w:noProof/>
                <w:webHidden/>
              </w:rPr>
              <w:t>7</w:t>
            </w:r>
            <w:r>
              <w:rPr>
                <w:noProof/>
                <w:webHidden/>
              </w:rPr>
              <w:fldChar w:fldCharType="end"/>
            </w:r>
          </w:hyperlink>
        </w:p>
        <w:p w14:paraId="095F3B90" w14:textId="214E50EA" w:rsidR="00132EE4" w:rsidRDefault="00132EE4">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29480928" w:history="1">
            <w:r w:rsidRPr="00574C81">
              <w:rPr>
                <w:rStyle w:val="Hyperlink"/>
                <w:noProof/>
              </w:rPr>
              <w:t>2.2.1</w:t>
            </w:r>
            <w:r>
              <w:rPr>
                <w:rFonts w:asciiTheme="minorHAnsi" w:hAnsiTheme="minorHAnsi"/>
                <w:noProof/>
                <w:kern w:val="2"/>
                <w:sz w:val="24"/>
                <w:szCs w:val="24"/>
                <w:lang w:val="en-IE" w:eastAsia="en-IE"/>
                <w14:ligatures w14:val="standardContextual"/>
              </w:rPr>
              <w:tab/>
            </w:r>
            <w:r w:rsidRPr="00574C81">
              <w:rPr>
                <w:rStyle w:val="Hyperlink"/>
                <w:noProof/>
              </w:rPr>
              <w:t>The Scope of the Framework Agreement</w:t>
            </w:r>
            <w:r>
              <w:rPr>
                <w:noProof/>
                <w:webHidden/>
              </w:rPr>
              <w:tab/>
            </w:r>
            <w:r>
              <w:rPr>
                <w:noProof/>
                <w:webHidden/>
              </w:rPr>
              <w:fldChar w:fldCharType="begin"/>
            </w:r>
            <w:r>
              <w:rPr>
                <w:noProof/>
                <w:webHidden/>
              </w:rPr>
              <w:instrText xml:space="preserve"> PAGEREF _Toc229480928 \h </w:instrText>
            </w:r>
            <w:r>
              <w:rPr>
                <w:noProof/>
                <w:webHidden/>
              </w:rPr>
            </w:r>
            <w:r>
              <w:rPr>
                <w:noProof/>
                <w:webHidden/>
              </w:rPr>
              <w:fldChar w:fldCharType="separate"/>
            </w:r>
            <w:r>
              <w:rPr>
                <w:noProof/>
                <w:webHidden/>
              </w:rPr>
              <w:t>7</w:t>
            </w:r>
            <w:r>
              <w:rPr>
                <w:noProof/>
                <w:webHidden/>
              </w:rPr>
              <w:fldChar w:fldCharType="end"/>
            </w:r>
          </w:hyperlink>
        </w:p>
        <w:p w14:paraId="257CAE8C" w14:textId="3F1211B0" w:rsidR="00132EE4" w:rsidRDefault="00132EE4">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29480929" w:history="1">
            <w:r w:rsidRPr="00574C81">
              <w:rPr>
                <w:rStyle w:val="Hyperlink"/>
                <w:noProof/>
              </w:rPr>
              <w:t>2.2.2</w:t>
            </w:r>
            <w:r>
              <w:rPr>
                <w:rFonts w:asciiTheme="minorHAnsi" w:hAnsiTheme="minorHAnsi"/>
                <w:noProof/>
                <w:kern w:val="2"/>
                <w:sz w:val="24"/>
                <w:szCs w:val="24"/>
                <w:lang w:val="en-IE" w:eastAsia="en-IE"/>
                <w14:ligatures w14:val="standardContextual"/>
              </w:rPr>
              <w:tab/>
            </w:r>
            <w:r w:rsidRPr="00574C81">
              <w:rPr>
                <w:rStyle w:val="Hyperlink"/>
                <w:noProof/>
              </w:rPr>
              <w:t>The Scope of the initial Call-Off Contract, if applicable</w:t>
            </w:r>
            <w:r>
              <w:rPr>
                <w:noProof/>
                <w:webHidden/>
              </w:rPr>
              <w:tab/>
            </w:r>
            <w:r>
              <w:rPr>
                <w:noProof/>
                <w:webHidden/>
              </w:rPr>
              <w:fldChar w:fldCharType="begin"/>
            </w:r>
            <w:r>
              <w:rPr>
                <w:noProof/>
                <w:webHidden/>
              </w:rPr>
              <w:instrText xml:space="preserve"> PAGEREF _Toc229480929 \h </w:instrText>
            </w:r>
            <w:r>
              <w:rPr>
                <w:noProof/>
                <w:webHidden/>
              </w:rPr>
            </w:r>
            <w:r>
              <w:rPr>
                <w:noProof/>
                <w:webHidden/>
              </w:rPr>
              <w:fldChar w:fldCharType="separate"/>
            </w:r>
            <w:r>
              <w:rPr>
                <w:noProof/>
                <w:webHidden/>
              </w:rPr>
              <w:t>7</w:t>
            </w:r>
            <w:r>
              <w:rPr>
                <w:noProof/>
                <w:webHidden/>
              </w:rPr>
              <w:fldChar w:fldCharType="end"/>
            </w:r>
          </w:hyperlink>
        </w:p>
        <w:p w14:paraId="3B410348" w14:textId="53666B71" w:rsidR="00132EE4" w:rsidRDefault="00132EE4">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29480930" w:history="1">
            <w:r w:rsidRPr="00574C81">
              <w:rPr>
                <w:rStyle w:val="Hyperlink"/>
                <w:noProof/>
              </w:rPr>
              <w:t>2.2.3</w:t>
            </w:r>
            <w:r>
              <w:rPr>
                <w:rFonts w:asciiTheme="minorHAnsi" w:hAnsiTheme="minorHAnsi"/>
                <w:noProof/>
                <w:kern w:val="2"/>
                <w:sz w:val="24"/>
                <w:szCs w:val="24"/>
                <w:lang w:val="en-IE" w:eastAsia="en-IE"/>
                <w14:ligatures w14:val="standardContextual"/>
              </w:rPr>
              <w:tab/>
            </w:r>
            <w:r w:rsidRPr="00574C81">
              <w:rPr>
                <w:rStyle w:val="Hyperlink"/>
                <w:noProof/>
              </w:rPr>
              <w:t>Additional Call-Off Contracts under the Framework</w:t>
            </w:r>
            <w:r>
              <w:rPr>
                <w:noProof/>
                <w:webHidden/>
              </w:rPr>
              <w:tab/>
            </w:r>
            <w:r>
              <w:rPr>
                <w:noProof/>
                <w:webHidden/>
              </w:rPr>
              <w:fldChar w:fldCharType="begin"/>
            </w:r>
            <w:r>
              <w:rPr>
                <w:noProof/>
                <w:webHidden/>
              </w:rPr>
              <w:instrText xml:space="preserve"> PAGEREF _Toc229480930 \h </w:instrText>
            </w:r>
            <w:r>
              <w:rPr>
                <w:noProof/>
                <w:webHidden/>
              </w:rPr>
            </w:r>
            <w:r>
              <w:rPr>
                <w:noProof/>
                <w:webHidden/>
              </w:rPr>
              <w:fldChar w:fldCharType="separate"/>
            </w:r>
            <w:r>
              <w:rPr>
                <w:noProof/>
                <w:webHidden/>
              </w:rPr>
              <w:t>7</w:t>
            </w:r>
            <w:r>
              <w:rPr>
                <w:noProof/>
                <w:webHidden/>
              </w:rPr>
              <w:fldChar w:fldCharType="end"/>
            </w:r>
          </w:hyperlink>
        </w:p>
        <w:p w14:paraId="4827B381" w14:textId="4EF6FD8B"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1" w:history="1">
            <w:r w:rsidRPr="00574C81">
              <w:rPr>
                <w:rStyle w:val="Hyperlink"/>
                <w:bCs/>
                <w:noProof/>
              </w:rPr>
              <w:t>2.3</w:t>
            </w:r>
            <w:r>
              <w:rPr>
                <w:rFonts w:asciiTheme="minorHAnsi" w:hAnsiTheme="minorHAnsi"/>
                <w:noProof/>
                <w:kern w:val="2"/>
                <w:sz w:val="24"/>
                <w:szCs w:val="24"/>
                <w:lang w:val="en-IE" w:eastAsia="en-IE"/>
                <w14:ligatures w14:val="standardContextual"/>
              </w:rPr>
              <w:tab/>
            </w:r>
            <w:r w:rsidRPr="00574C81">
              <w:rPr>
                <w:rStyle w:val="Hyperlink"/>
                <w:noProof/>
              </w:rPr>
              <w:t>Anticipated Timeline</w:t>
            </w:r>
            <w:r>
              <w:rPr>
                <w:noProof/>
                <w:webHidden/>
              </w:rPr>
              <w:tab/>
            </w:r>
            <w:r>
              <w:rPr>
                <w:noProof/>
                <w:webHidden/>
              </w:rPr>
              <w:fldChar w:fldCharType="begin"/>
            </w:r>
            <w:r>
              <w:rPr>
                <w:noProof/>
                <w:webHidden/>
              </w:rPr>
              <w:instrText xml:space="preserve"> PAGEREF _Toc229480931 \h </w:instrText>
            </w:r>
            <w:r>
              <w:rPr>
                <w:noProof/>
                <w:webHidden/>
              </w:rPr>
            </w:r>
            <w:r>
              <w:rPr>
                <w:noProof/>
                <w:webHidden/>
              </w:rPr>
              <w:fldChar w:fldCharType="separate"/>
            </w:r>
            <w:r>
              <w:rPr>
                <w:noProof/>
                <w:webHidden/>
              </w:rPr>
              <w:t>8</w:t>
            </w:r>
            <w:r>
              <w:rPr>
                <w:noProof/>
                <w:webHidden/>
              </w:rPr>
              <w:fldChar w:fldCharType="end"/>
            </w:r>
          </w:hyperlink>
        </w:p>
        <w:p w14:paraId="361E273E" w14:textId="103EC2AB"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2" w:history="1">
            <w:r w:rsidRPr="00574C81">
              <w:rPr>
                <w:rStyle w:val="Hyperlink"/>
                <w:bCs/>
                <w:noProof/>
              </w:rPr>
              <w:t>2.4</w:t>
            </w:r>
            <w:r>
              <w:rPr>
                <w:rFonts w:asciiTheme="minorHAnsi" w:hAnsiTheme="minorHAnsi"/>
                <w:noProof/>
                <w:kern w:val="2"/>
                <w:sz w:val="24"/>
                <w:szCs w:val="24"/>
                <w:lang w:val="en-IE" w:eastAsia="en-IE"/>
                <w14:ligatures w14:val="standardContextual"/>
              </w:rPr>
              <w:tab/>
            </w:r>
            <w:r w:rsidRPr="00574C81">
              <w:rPr>
                <w:rStyle w:val="Hyperlink"/>
                <w:noProof/>
              </w:rPr>
              <w:t>Numbers admitted to the Framework</w:t>
            </w:r>
            <w:r>
              <w:rPr>
                <w:noProof/>
                <w:webHidden/>
              </w:rPr>
              <w:tab/>
            </w:r>
            <w:r>
              <w:rPr>
                <w:noProof/>
                <w:webHidden/>
              </w:rPr>
              <w:fldChar w:fldCharType="begin"/>
            </w:r>
            <w:r>
              <w:rPr>
                <w:noProof/>
                <w:webHidden/>
              </w:rPr>
              <w:instrText xml:space="preserve"> PAGEREF _Toc229480932 \h </w:instrText>
            </w:r>
            <w:r>
              <w:rPr>
                <w:noProof/>
                <w:webHidden/>
              </w:rPr>
            </w:r>
            <w:r>
              <w:rPr>
                <w:noProof/>
                <w:webHidden/>
              </w:rPr>
              <w:fldChar w:fldCharType="separate"/>
            </w:r>
            <w:r>
              <w:rPr>
                <w:noProof/>
                <w:webHidden/>
              </w:rPr>
              <w:t>9</w:t>
            </w:r>
            <w:r>
              <w:rPr>
                <w:noProof/>
                <w:webHidden/>
              </w:rPr>
              <w:fldChar w:fldCharType="end"/>
            </w:r>
          </w:hyperlink>
        </w:p>
        <w:p w14:paraId="3DD44506" w14:textId="0023D2C1"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3" w:history="1">
            <w:r w:rsidRPr="00574C81">
              <w:rPr>
                <w:rStyle w:val="Hyperlink"/>
                <w:bCs/>
                <w:noProof/>
              </w:rPr>
              <w:t>2.5</w:t>
            </w:r>
            <w:r>
              <w:rPr>
                <w:rFonts w:asciiTheme="minorHAnsi" w:hAnsiTheme="minorHAnsi"/>
                <w:noProof/>
                <w:kern w:val="2"/>
                <w:sz w:val="24"/>
                <w:szCs w:val="24"/>
                <w:lang w:val="en-IE" w:eastAsia="en-IE"/>
                <w14:ligatures w14:val="standardContextual"/>
              </w:rPr>
              <w:tab/>
            </w:r>
            <w:r w:rsidRPr="00574C81">
              <w:rPr>
                <w:rStyle w:val="Hyperlink"/>
                <w:noProof/>
              </w:rPr>
              <w:t>Duration of the Framework Agreement</w:t>
            </w:r>
            <w:r>
              <w:rPr>
                <w:noProof/>
                <w:webHidden/>
              </w:rPr>
              <w:tab/>
            </w:r>
            <w:r>
              <w:rPr>
                <w:noProof/>
                <w:webHidden/>
              </w:rPr>
              <w:fldChar w:fldCharType="begin"/>
            </w:r>
            <w:r>
              <w:rPr>
                <w:noProof/>
                <w:webHidden/>
              </w:rPr>
              <w:instrText xml:space="preserve"> PAGEREF _Toc229480933 \h </w:instrText>
            </w:r>
            <w:r>
              <w:rPr>
                <w:noProof/>
                <w:webHidden/>
              </w:rPr>
            </w:r>
            <w:r>
              <w:rPr>
                <w:noProof/>
                <w:webHidden/>
              </w:rPr>
              <w:fldChar w:fldCharType="separate"/>
            </w:r>
            <w:r>
              <w:rPr>
                <w:noProof/>
                <w:webHidden/>
              </w:rPr>
              <w:t>9</w:t>
            </w:r>
            <w:r>
              <w:rPr>
                <w:noProof/>
                <w:webHidden/>
              </w:rPr>
              <w:fldChar w:fldCharType="end"/>
            </w:r>
          </w:hyperlink>
        </w:p>
        <w:p w14:paraId="1368C64F" w14:textId="6214A264"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4" w:history="1">
            <w:r w:rsidRPr="00574C81">
              <w:rPr>
                <w:rStyle w:val="Hyperlink"/>
                <w:bCs/>
                <w:noProof/>
              </w:rPr>
              <w:t>2.6</w:t>
            </w:r>
            <w:r>
              <w:rPr>
                <w:rFonts w:asciiTheme="minorHAnsi" w:hAnsiTheme="minorHAnsi"/>
                <w:noProof/>
                <w:kern w:val="2"/>
                <w:sz w:val="24"/>
                <w:szCs w:val="24"/>
                <w:lang w:val="en-IE" w:eastAsia="en-IE"/>
                <w14:ligatures w14:val="standardContextual"/>
              </w:rPr>
              <w:tab/>
            </w:r>
            <w:r w:rsidRPr="00574C81">
              <w:rPr>
                <w:rStyle w:val="Hyperlink"/>
                <w:noProof/>
              </w:rPr>
              <w:t>Estimated Value for the Framework Agreement</w:t>
            </w:r>
            <w:r>
              <w:rPr>
                <w:noProof/>
                <w:webHidden/>
              </w:rPr>
              <w:tab/>
            </w:r>
            <w:r>
              <w:rPr>
                <w:noProof/>
                <w:webHidden/>
              </w:rPr>
              <w:fldChar w:fldCharType="begin"/>
            </w:r>
            <w:r>
              <w:rPr>
                <w:noProof/>
                <w:webHidden/>
              </w:rPr>
              <w:instrText xml:space="preserve"> PAGEREF _Toc229480934 \h </w:instrText>
            </w:r>
            <w:r>
              <w:rPr>
                <w:noProof/>
                <w:webHidden/>
              </w:rPr>
            </w:r>
            <w:r>
              <w:rPr>
                <w:noProof/>
                <w:webHidden/>
              </w:rPr>
              <w:fldChar w:fldCharType="separate"/>
            </w:r>
            <w:r>
              <w:rPr>
                <w:noProof/>
                <w:webHidden/>
              </w:rPr>
              <w:t>9</w:t>
            </w:r>
            <w:r>
              <w:rPr>
                <w:noProof/>
                <w:webHidden/>
              </w:rPr>
              <w:fldChar w:fldCharType="end"/>
            </w:r>
          </w:hyperlink>
        </w:p>
        <w:p w14:paraId="358C70FC" w14:textId="33FA59B0"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5" w:history="1">
            <w:r w:rsidRPr="00574C81">
              <w:rPr>
                <w:rStyle w:val="Hyperlink"/>
                <w:bCs/>
                <w:noProof/>
              </w:rPr>
              <w:t>2.7</w:t>
            </w:r>
            <w:r>
              <w:rPr>
                <w:rFonts w:asciiTheme="minorHAnsi" w:hAnsiTheme="minorHAnsi"/>
                <w:noProof/>
                <w:kern w:val="2"/>
                <w:sz w:val="24"/>
                <w:szCs w:val="24"/>
                <w:lang w:val="en-IE" w:eastAsia="en-IE"/>
                <w14:ligatures w14:val="standardContextual"/>
              </w:rPr>
              <w:tab/>
            </w:r>
            <w:r w:rsidRPr="00574C81">
              <w:rPr>
                <w:rStyle w:val="Hyperlink"/>
                <w:noProof/>
              </w:rPr>
              <w:t>Awarding Contracts under the Framework Agreement</w:t>
            </w:r>
            <w:r>
              <w:rPr>
                <w:noProof/>
                <w:webHidden/>
              </w:rPr>
              <w:tab/>
            </w:r>
            <w:r>
              <w:rPr>
                <w:noProof/>
                <w:webHidden/>
              </w:rPr>
              <w:fldChar w:fldCharType="begin"/>
            </w:r>
            <w:r>
              <w:rPr>
                <w:noProof/>
                <w:webHidden/>
              </w:rPr>
              <w:instrText xml:space="preserve"> PAGEREF _Toc229480935 \h </w:instrText>
            </w:r>
            <w:r>
              <w:rPr>
                <w:noProof/>
                <w:webHidden/>
              </w:rPr>
            </w:r>
            <w:r>
              <w:rPr>
                <w:noProof/>
                <w:webHidden/>
              </w:rPr>
              <w:fldChar w:fldCharType="separate"/>
            </w:r>
            <w:r>
              <w:rPr>
                <w:noProof/>
                <w:webHidden/>
              </w:rPr>
              <w:t>9</w:t>
            </w:r>
            <w:r>
              <w:rPr>
                <w:noProof/>
                <w:webHidden/>
              </w:rPr>
              <w:fldChar w:fldCharType="end"/>
            </w:r>
          </w:hyperlink>
        </w:p>
        <w:p w14:paraId="67D7346F" w14:textId="53874C96"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6" w:history="1">
            <w:r w:rsidRPr="00574C81">
              <w:rPr>
                <w:rStyle w:val="Hyperlink"/>
                <w:bCs/>
                <w:noProof/>
              </w:rPr>
              <w:t>2.8</w:t>
            </w:r>
            <w:r>
              <w:rPr>
                <w:rFonts w:asciiTheme="minorHAnsi" w:hAnsiTheme="minorHAnsi"/>
                <w:noProof/>
                <w:kern w:val="2"/>
                <w:sz w:val="24"/>
                <w:szCs w:val="24"/>
                <w:lang w:val="en-IE" w:eastAsia="en-IE"/>
                <w14:ligatures w14:val="standardContextual"/>
              </w:rPr>
              <w:tab/>
            </w:r>
            <w:r w:rsidRPr="00574C81">
              <w:rPr>
                <w:rStyle w:val="Hyperlink"/>
                <w:noProof/>
              </w:rPr>
              <w:t>Right to tender outside of the Framework Agreement</w:t>
            </w:r>
            <w:r>
              <w:rPr>
                <w:noProof/>
                <w:webHidden/>
              </w:rPr>
              <w:tab/>
            </w:r>
            <w:r>
              <w:rPr>
                <w:noProof/>
                <w:webHidden/>
              </w:rPr>
              <w:fldChar w:fldCharType="begin"/>
            </w:r>
            <w:r>
              <w:rPr>
                <w:noProof/>
                <w:webHidden/>
              </w:rPr>
              <w:instrText xml:space="preserve"> PAGEREF _Toc229480936 \h </w:instrText>
            </w:r>
            <w:r>
              <w:rPr>
                <w:noProof/>
                <w:webHidden/>
              </w:rPr>
            </w:r>
            <w:r>
              <w:rPr>
                <w:noProof/>
                <w:webHidden/>
              </w:rPr>
              <w:fldChar w:fldCharType="separate"/>
            </w:r>
            <w:r>
              <w:rPr>
                <w:noProof/>
                <w:webHidden/>
              </w:rPr>
              <w:t>9</w:t>
            </w:r>
            <w:r>
              <w:rPr>
                <w:noProof/>
                <w:webHidden/>
              </w:rPr>
              <w:fldChar w:fldCharType="end"/>
            </w:r>
          </w:hyperlink>
        </w:p>
        <w:p w14:paraId="46036BB4" w14:textId="645E6049"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7" w:history="1">
            <w:r w:rsidRPr="00574C81">
              <w:rPr>
                <w:rStyle w:val="Hyperlink"/>
                <w:bCs/>
                <w:noProof/>
              </w:rPr>
              <w:t>2.9</w:t>
            </w:r>
            <w:r>
              <w:rPr>
                <w:rFonts w:asciiTheme="minorHAnsi" w:hAnsiTheme="minorHAnsi"/>
                <w:noProof/>
                <w:kern w:val="2"/>
                <w:sz w:val="24"/>
                <w:szCs w:val="24"/>
                <w:lang w:val="en-IE" w:eastAsia="en-IE"/>
                <w14:ligatures w14:val="standardContextual"/>
              </w:rPr>
              <w:tab/>
            </w:r>
            <w:r w:rsidRPr="00574C81">
              <w:rPr>
                <w:rStyle w:val="Hyperlink"/>
                <w:noProof/>
              </w:rPr>
              <w:t>Compliance with the Framework Agreement Terms and Conditions</w:t>
            </w:r>
            <w:r>
              <w:rPr>
                <w:noProof/>
                <w:webHidden/>
              </w:rPr>
              <w:tab/>
            </w:r>
            <w:r>
              <w:rPr>
                <w:noProof/>
                <w:webHidden/>
              </w:rPr>
              <w:fldChar w:fldCharType="begin"/>
            </w:r>
            <w:r>
              <w:rPr>
                <w:noProof/>
                <w:webHidden/>
              </w:rPr>
              <w:instrText xml:space="preserve"> PAGEREF _Toc229480937 \h </w:instrText>
            </w:r>
            <w:r>
              <w:rPr>
                <w:noProof/>
                <w:webHidden/>
              </w:rPr>
            </w:r>
            <w:r>
              <w:rPr>
                <w:noProof/>
                <w:webHidden/>
              </w:rPr>
              <w:fldChar w:fldCharType="separate"/>
            </w:r>
            <w:r>
              <w:rPr>
                <w:noProof/>
                <w:webHidden/>
              </w:rPr>
              <w:t>9</w:t>
            </w:r>
            <w:r>
              <w:rPr>
                <w:noProof/>
                <w:webHidden/>
              </w:rPr>
              <w:fldChar w:fldCharType="end"/>
            </w:r>
          </w:hyperlink>
        </w:p>
        <w:p w14:paraId="0C47A904" w14:textId="1A99A4B6"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8" w:history="1">
            <w:r w:rsidRPr="00574C81">
              <w:rPr>
                <w:rStyle w:val="Hyperlink"/>
                <w:bCs/>
                <w:noProof/>
              </w:rPr>
              <w:t>2.10</w:t>
            </w:r>
            <w:r>
              <w:rPr>
                <w:rFonts w:asciiTheme="minorHAnsi" w:hAnsiTheme="minorHAnsi"/>
                <w:noProof/>
                <w:kern w:val="2"/>
                <w:sz w:val="24"/>
                <w:szCs w:val="24"/>
                <w:lang w:val="en-IE" w:eastAsia="en-IE"/>
                <w14:ligatures w14:val="standardContextual"/>
              </w:rPr>
              <w:tab/>
            </w:r>
            <w:r w:rsidRPr="00574C81">
              <w:rPr>
                <w:rStyle w:val="Hyperlink"/>
                <w:noProof/>
              </w:rPr>
              <w:t>Contract Terms and Conditions</w:t>
            </w:r>
            <w:r>
              <w:rPr>
                <w:noProof/>
                <w:webHidden/>
              </w:rPr>
              <w:tab/>
            </w:r>
            <w:r>
              <w:rPr>
                <w:noProof/>
                <w:webHidden/>
              </w:rPr>
              <w:fldChar w:fldCharType="begin"/>
            </w:r>
            <w:r>
              <w:rPr>
                <w:noProof/>
                <w:webHidden/>
              </w:rPr>
              <w:instrText xml:space="preserve"> PAGEREF _Toc229480938 \h </w:instrText>
            </w:r>
            <w:r>
              <w:rPr>
                <w:noProof/>
                <w:webHidden/>
              </w:rPr>
            </w:r>
            <w:r>
              <w:rPr>
                <w:noProof/>
                <w:webHidden/>
              </w:rPr>
              <w:fldChar w:fldCharType="separate"/>
            </w:r>
            <w:r>
              <w:rPr>
                <w:noProof/>
                <w:webHidden/>
              </w:rPr>
              <w:t>10</w:t>
            </w:r>
            <w:r>
              <w:rPr>
                <w:noProof/>
                <w:webHidden/>
              </w:rPr>
              <w:fldChar w:fldCharType="end"/>
            </w:r>
          </w:hyperlink>
        </w:p>
        <w:p w14:paraId="342BC303" w14:textId="153507CE"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39" w:history="1">
            <w:r w:rsidRPr="00574C81">
              <w:rPr>
                <w:rStyle w:val="Hyperlink"/>
                <w:rFonts w:eastAsia="Times New Roman"/>
                <w:bCs/>
                <w:noProof/>
                <w:lang w:eastAsia="en-US"/>
              </w:rPr>
              <w:t>2.11</w:t>
            </w:r>
            <w:r>
              <w:rPr>
                <w:rFonts w:asciiTheme="minorHAnsi" w:hAnsiTheme="minorHAnsi"/>
                <w:noProof/>
                <w:kern w:val="2"/>
                <w:sz w:val="24"/>
                <w:szCs w:val="24"/>
                <w:lang w:val="en-IE" w:eastAsia="en-IE"/>
                <w14:ligatures w14:val="standardContextual"/>
              </w:rPr>
              <w:tab/>
            </w:r>
            <w:r w:rsidRPr="00574C81">
              <w:rPr>
                <w:rStyle w:val="Hyperlink"/>
                <w:noProof/>
              </w:rPr>
              <w:t>Award to Runner Up</w:t>
            </w:r>
            <w:r>
              <w:rPr>
                <w:noProof/>
                <w:webHidden/>
              </w:rPr>
              <w:tab/>
            </w:r>
            <w:r>
              <w:rPr>
                <w:noProof/>
                <w:webHidden/>
              </w:rPr>
              <w:fldChar w:fldCharType="begin"/>
            </w:r>
            <w:r>
              <w:rPr>
                <w:noProof/>
                <w:webHidden/>
              </w:rPr>
              <w:instrText xml:space="preserve"> PAGEREF _Toc229480939 \h </w:instrText>
            </w:r>
            <w:r>
              <w:rPr>
                <w:noProof/>
                <w:webHidden/>
              </w:rPr>
            </w:r>
            <w:r>
              <w:rPr>
                <w:noProof/>
                <w:webHidden/>
              </w:rPr>
              <w:fldChar w:fldCharType="separate"/>
            </w:r>
            <w:r>
              <w:rPr>
                <w:noProof/>
                <w:webHidden/>
              </w:rPr>
              <w:t>10</w:t>
            </w:r>
            <w:r>
              <w:rPr>
                <w:noProof/>
                <w:webHidden/>
              </w:rPr>
              <w:fldChar w:fldCharType="end"/>
            </w:r>
          </w:hyperlink>
        </w:p>
        <w:p w14:paraId="0DE52BA6" w14:textId="7AE72F62" w:rsidR="00132EE4" w:rsidRDefault="00132EE4">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29480940" w:history="1">
            <w:r w:rsidRPr="00574C81">
              <w:rPr>
                <w:rStyle w:val="Hyperlink"/>
                <w:noProof/>
              </w:rPr>
              <w:t>3</w:t>
            </w:r>
            <w:r>
              <w:rPr>
                <w:rFonts w:asciiTheme="minorHAnsi" w:hAnsiTheme="minorHAnsi"/>
                <w:noProof/>
                <w:kern w:val="2"/>
                <w:sz w:val="24"/>
                <w:szCs w:val="24"/>
                <w:lang w:val="en-IE" w:eastAsia="en-IE"/>
                <w14:ligatures w14:val="standardContextual"/>
              </w:rPr>
              <w:tab/>
            </w:r>
            <w:r w:rsidRPr="00574C81">
              <w:rPr>
                <w:rStyle w:val="Hyperlink"/>
                <w:noProof/>
              </w:rPr>
              <w:t>Detailed Specification of Requirements</w:t>
            </w:r>
            <w:r>
              <w:rPr>
                <w:noProof/>
                <w:webHidden/>
              </w:rPr>
              <w:tab/>
            </w:r>
            <w:r>
              <w:rPr>
                <w:noProof/>
                <w:webHidden/>
              </w:rPr>
              <w:fldChar w:fldCharType="begin"/>
            </w:r>
            <w:r>
              <w:rPr>
                <w:noProof/>
                <w:webHidden/>
              </w:rPr>
              <w:instrText xml:space="preserve"> PAGEREF _Toc229480940 \h </w:instrText>
            </w:r>
            <w:r>
              <w:rPr>
                <w:noProof/>
                <w:webHidden/>
              </w:rPr>
            </w:r>
            <w:r>
              <w:rPr>
                <w:noProof/>
                <w:webHidden/>
              </w:rPr>
              <w:fldChar w:fldCharType="separate"/>
            </w:r>
            <w:r>
              <w:rPr>
                <w:noProof/>
                <w:webHidden/>
              </w:rPr>
              <w:t>11</w:t>
            </w:r>
            <w:r>
              <w:rPr>
                <w:noProof/>
                <w:webHidden/>
              </w:rPr>
              <w:fldChar w:fldCharType="end"/>
            </w:r>
          </w:hyperlink>
        </w:p>
        <w:p w14:paraId="2BC845D0" w14:textId="4B630D80"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41" w:history="1">
            <w:r w:rsidRPr="00574C81">
              <w:rPr>
                <w:rStyle w:val="Hyperlink"/>
                <w:bCs/>
                <w:noProof/>
              </w:rPr>
              <w:t>3.1</w:t>
            </w:r>
            <w:r>
              <w:rPr>
                <w:rFonts w:asciiTheme="minorHAnsi" w:hAnsiTheme="minorHAnsi"/>
                <w:noProof/>
                <w:kern w:val="2"/>
                <w:sz w:val="24"/>
                <w:szCs w:val="24"/>
                <w:lang w:val="en-IE" w:eastAsia="en-IE"/>
                <w14:ligatures w14:val="standardContextual"/>
              </w:rPr>
              <w:tab/>
            </w:r>
            <w:r w:rsidRPr="00574C81">
              <w:rPr>
                <w:rStyle w:val="Hyperlink"/>
                <w:noProof/>
              </w:rPr>
              <w:t>Scope of Requirement under the Framework Agreement – Initial Call-Off Contract</w:t>
            </w:r>
            <w:r>
              <w:rPr>
                <w:noProof/>
                <w:webHidden/>
              </w:rPr>
              <w:tab/>
            </w:r>
            <w:r>
              <w:rPr>
                <w:noProof/>
                <w:webHidden/>
              </w:rPr>
              <w:fldChar w:fldCharType="begin"/>
            </w:r>
            <w:r>
              <w:rPr>
                <w:noProof/>
                <w:webHidden/>
              </w:rPr>
              <w:instrText xml:space="preserve"> PAGEREF _Toc229480941 \h </w:instrText>
            </w:r>
            <w:r>
              <w:rPr>
                <w:noProof/>
                <w:webHidden/>
              </w:rPr>
            </w:r>
            <w:r>
              <w:rPr>
                <w:noProof/>
                <w:webHidden/>
              </w:rPr>
              <w:fldChar w:fldCharType="separate"/>
            </w:r>
            <w:r>
              <w:rPr>
                <w:noProof/>
                <w:webHidden/>
              </w:rPr>
              <w:t>11</w:t>
            </w:r>
            <w:r>
              <w:rPr>
                <w:noProof/>
                <w:webHidden/>
              </w:rPr>
              <w:fldChar w:fldCharType="end"/>
            </w:r>
          </w:hyperlink>
        </w:p>
        <w:p w14:paraId="3D2B137B" w14:textId="3C4ACCC5"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42" w:history="1">
            <w:r w:rsidRPr="00574C81">
              <w:rPr>
                <w:rStyle w:val="Hyperlink"/>
                <w:bCs/>
                <w:noProof/>
              </w:rPr>
              <w:t>3.2</w:t>
            </w:r>
            <w:r>
              <w:rPr>
                <w:rFonts w:asciiTheme="minorHAnsi" w:hAnsiTheme="minorHAnsi"/>
                <w:noProof/>
                <w:kern w:val="2"/>
                <w:sz w:val="24"/>
                <w:szCs w:val="24"/>
                <w:lang w:val="en-IE" w:eastAsia="en-IE"/>
                <w14:ligatures w14:val="standardContextual"/>
              </w:rPr>
              <w:tab/>
            </w:r>
            <w:r w:rsidRPr="00574C81">
              <w:rPr>
                <w:rStyle w:val="Hyperlink"/>
                <w:noProof/>
              </w:rPr>
              <w:t>Contract Management</w:t>
            </w:r>
            <w:r>
              <w:rPr>
                <w:noProof/>
                <w:webHidden/>
              </w:rPr>
              <w:tab/>
            </w:r>
            <w:r>
              <w:rPr>
                <w:noProof/>
                <w:webHidden/>
              </w:rPr>
              <w:fldChar w:fldCharType="begin"/>
            </w:r>
            <w:r>
              <w:rPr>
                <w:noProof/>
                <w:webHidden/>
              </w:rPr>
              <w:instrText xml:space="preserve"> PAGEREF _Toc229480942 \h </w:instrText>
            </w:r>
            <w:r>
              <w:rPr>
                <w:noProof/>
                <w:webHidden/>
              </w:rPr>
            </w:r>
            <w:r>
              <w:rPr>
                <w:noProof/>
                <w:webHidden/>
              </w:rPr>
              <w:fldChar w:fldCharType="separate"/>
            </w:r>
            <w:r>
              <w:rPr>
                <w:noProof/>
                <w:webHidden/>
              </w:rPr>
              <w:t>14</w:t>
            </w:r>
            <w:r>
              <w:rPr>
                <w:noProof/>
                <w:webHidden/>
              </w:rPr>
              <w:fldChar w:fldCharType="end"/>
            </w:r>
          </w:hyperlink>
        </w:p>
        <w:p w14:paraId="38972422" w14:textId="03A6DC59" w:rsidR="00132EE4" w:rsidRDefault="00132EE4">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29480943" w:history="1">
            <w:r w:rsidRPr="00574C81">
              <w:rPr>
                <w:rStyle w:val="Hyperlink"/>
                <w:noProof/>
              </w:rPr>
              <w:t>4</w:t>
            </w:r>
            <w:r>
              <w:rPr>
                <w:rFonts w:asciiTheme="minorHAnsi" w:hAnsiTheme="minorHAnsi"/>
                <w:noProof/>
                <w:kern w:val="2"/>
                <w:sz w:val="24"/>
                <w:szCs w:val="24"/>
                <w:lang w:val="en-IE" w:eastAsia="en-IE"/>
                <w14:ligatures w14:val="standardContextual"/>
              </w:rPr>
              <w:tab/>
            </w:r>
            <w:r w:rsidRPr="00574C81">
              <w:rPr>
                <w:rStyle w:val="Hyperlink"/>
                <w:noProof/>
              </w:rPr>
              <w:t>SELECTION CRITERIA</w:t>
            </w:r>
            <w:r>
              <w:rPr>
                <w:noProof/>
                <w:webHidden/>
              </w:rPr>
              <w:tab/>
            </w:r>
            <w:r>
              <w:rPr>
                <w:noProof/>
                <w:webHidden/>
              </w:rPr>
              <w:fldChar w:fldCharType="begin"/>
            </w:r>
            <w:r>
              <w:rPr>
                <w:noProof/>
                <w:webHidden/>
              </w:rPr>
              <w:instrText xml:space="preserve"> PAGEREF _Toc229480943 \h </w:instrText>
            </w:r>
            <w:r>
              <w:rPr>
                <w:noProof/>
                <w:webHidden/>
              </w:rPr>
            </w:r>
            <w:r>
              <w:rPr>
                <w:noProof/>
                <w:webHidden/>
              </w:rPr>
              <w:fldChar w:fldCharType="separate"/>
            </w:r>
            <w:r>
              <w:rPr>
                <w:noProof/>
                <w:webHidden/>
              </w:rPr>
              <w:t>16</w:t>
            </w:r>
            <w:r>
              <w:rPr>
                <w:noProof/>
                <w:webHidden/>
              </w:rPr>
              <w:fldChar w:fldCharType="end"/>
            </w:r>
          </w:hyperlink>
        </w:p>
        <w:p w14:paraId="19520D03" w14:textId="060F193A"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44" w:history="1">
            <w:r w:rsidRPr="00574C81">
              <w:rPr>
                <w:rStyle w:val="Hyperlink"/>
                <w:bCs/>
                <w:noProof/>
              </w:rPr>
              <w:t>4.1</w:t>
            </w:r>
            <w:r>
              <w:rPr>
                <w:rFonts w:asciiTheme="minorHAnsi" w:hAnsiTheme="minorHAnsi"/>
                <w:noProof/>
                <w:kern w:val="2"/>
                <w:sz w:val="24"/>
                <w:szCs w:val="24"/>
                <w:lang w:val="en-IE" w:eastAsia="en-IE"/>
                <w14:ligatures w14:val="standardContextual"/>
              </w:rPr>
              <w:tab/>
            </w:r>
            <w:r w:rsidRPr="00574C81">
              <w:rPr>
                <w:rStyle w:val="Hyperlink"/>
                <w:noProof/>
              </w:rPr>
              <w:t>Use of the European Single Procurement Document</w:t>
            </w:r>
            <w:r>
              <w:rPr>
                <w:noProof/>
                <w:webHidden/>
              </w:rPr>
              <w:tab/>
            </w:r>
            <w:r>
              <w:rPr>
                <w:noProof/>
                <w:webHidden/>
              </w:rPr>
              <w:fldChar w:fldCharType="begin"/>
            </w:r>
            <w:r>
              <w:rPr>
                <w:noProof/>
                <w:webHidden/>
              </w:rPr>
              <w:instrText xml:space="preserve"> PAGEREF _Toc229480944 \h </w:instrText>
            </w:r>
            <w:r>
              <w:rPr>
                <w:noProof/>
                <w:webHidden/>
              </w:rPr>
            </w:r>
            <w:r>
              <w:rPr>
                <w:noProof/>
                <w:webHidden/>
              </w:rPr>
              <w:fldChar w:fldCharType="separate"/>
            </w:r>
            <w:r>
              <w:rPr>
                <w:noProof/>
                <w:webHidden/>
              </w:rPr>
              <w:t>16</w:t>
            </w:r>
            <w:r>
              <w:rPr>
                <w:noProof/>
                <w:webHidden/>
              </w:rPr>
              <w:fldChar w:fldCharType="end"/>
            </w:r>
          </w:hyperlink>
        </w:p>
        <w:p w14:paraId="7BC9EBB3" w14:textId="2A5A00B3"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45" w:history="1">
            <w:r w:rsidRPr="00574C81">
              <w:rPr>
                <w:rStyle w:val="Hyperlink"/>
                <w:bCs/>
                <w:noProof/>
              </w:rPr>
              <w:t>4.2</w:t>
            </w:r>
            <w:r>
              <w:rPr>
                <w:rFonts w:asciiTheme="minorHAnsi" w:hAnsiTheme="minorHAnsi"/>
                <w:noProof/>
                <w:kern w:val="2"/>
                <w:sz w:val="24"/>
                <w:szCs w:val="24"/>
                <w:lang w:val="en-IE" w:eastAsia="en-IE"/>
                <w14:ligatures w14:val="standardContextual"/>
              </w:rPr>
              <w:tab/>
            </w:r>
            <w:r w:rsidRPr="00574C81">
              <w:rPr>
                <w:rStyle w:val="Hyperlink"/>
                <w:noProof/>
              </w:rPr>
              <w:t>Relying on the Standing of Other Entities</w:t>
            </w:r>
            <w:r>
              <w:rPr>
                <w:noProof/>
                <w:webHidden/>
              </w:rPr>
              <w:tab/>
            </w:r>
            <w:r>
              <w:rPr>
                <w:noProof/>
                <w:webHidden/>
              </w:rPr>
              <w:fldChar w:fldCharType="begin"/>
            </w:r>
            <w:r>
              <w:rPr>
                <w:noProof/>
                <w:webHidden/>
              </w:rPr>
              <w:instrText xml:space="preserve"> PAGEREF _Toc229480945 \h </w:instrText>
            </w:r>
            <w:r>
              <w:rPr>
                <w:noProof/>
                <w:webHidden/>
              </w:rPr>
            </w:r>
            <w:r>
              <w:rPr>
                <w:noProof/>
                <w:webHidden/>
              </w:rPr>
              <w:fldChar w:fldCharType="separate"/>
            </w:r>
            <w:r>
              <w:rPr>
                <w:noProof/>
                <w:webHidden/>
              </w:rPr>
              <w:t>16</w:t>
            </w:r>
            <w:r>
              <w:rPr>
                <w:noProof/>
                <w:webHidden/>
              </w:rPr>
              <w:fldChar w:fldCharType="end"/>
            </w:r>
          </w:hyperlink>
        </w:p>
        <w:p w14:paraId="0C643A66" w14:textId="0E147A79"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46" w:history="1">
            <w:r w:rsidRPr="00574C81">
              <w:rPr>
                <w:rStyle w:val="Hyperlink"/>
                <w:bCs/>
                <w:noProof/>
              </w:rPr>
              <w:t>4.3</w:t>
            </w:r>
            <w:r>
              <w:rPr>
                <w:rFonts w:asciiTheme="minorHAnsi" w:hAnsiTheme="minorHAnsi"/>
                <w:noProof/>
                <w:kern w:val="2"/>
                <w:sz w:val="24"/>
                <w:szCs w:val="24"/>
                <w:lang w:val="en-IE" w:eastAsia="en-IE"/>
                <w14:ligatures w14:val="standardContextual"/>
              </w:rPr>
              <w:tab/>
            </w:r>
            <w:r w:rsidRPr="00574C81">
              <w:rPr>
                <w:rStyle w:val="Hyperlink"/>
                <w:noProof/>
              </w:rPr>
              <w:t>General, Legal and Financial Requirements</w:t>
            </w:r>
            <w:r>
              <w:rPr>
                <w:noProof/>
                <w:webHidden/>
              </w:rPr>
              <w:tab/>
            </w:r>
            <w:r>
              <w:rPr>
                <w:noProof/>
                <w:webHidden/>
              </w:rPr>
              <w:fldChar w:fldCharType="begin"/>
            </w:r>
            <w:r>
              <w:rPr>
                <w:noProof/>
                <w:webHidden/>
              </w:rPr>
              <w:instrText xml:space="preserve"> PAGEREF _Toc229480946 \h </w:instrText>
            </w:r>
            <w:r>
              <w:rPr>
                <w:noProof/>
                <w:webHidden/>
              </w:rPr>
            </w:r>
            <w:r>
              <w:rPr>
                <w:noProof/>
                <w:webHidden/>
              </w:rPr>
              <w:fldChar w:fldCharType="separate"/>
            </w:r>
            <w:r>
              <w:rPr>
                <w:noProof/>
                <w:webHidden/>
              </w:rPr>
              <w:t>18</w:t>
            </w:r>
            <w:r>
              <w:rPr>
                <w:noProof/>
                <w:webHidden/>
              </w:rPr>
              <w:fldChar w:fldCharType="end"/>
            </w:r>
          </w:hyperlink>
        </w:p>
        <w:p w14:paraId="7C212501" w14:textId="39AD4F2A"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47" w:history="1">
            <w:r w:rsidRPr="00574C81">
              <w:rPr>
                <w:rStyle w:val="Hyperlink"/>
                <w:bCs/>
                <w:noProof/>
              </w:rPr>
              <w:t>4.4</w:t>
            </w:r>
            <w:r>
              <w:rPr>
                <w:rFonts w:asciiTheme="minorHAnsi" w:hAnsiTheme="minorHAnsi"/>
                <w:noProof/>
                <w:kern w:val="2"/>
                <w:sz w:val="24"/>
                <w:szCs w:val="24"/>
                <w:lang w:val="en-IE" w:eastAsia="en-IE"/>
                <w14:ligatures w14:val="standardContextual"/>
              </w:rPr>
              <w:tab/>
            </w:r>
            <w:r w:rsidRPr="00574C81">
              <w:rPr>
                <w:rStyle w:val="Hyperlink"/>
                <w:noProof/>
              </w:rPr>
              <w:t>Technical Capacity Requirements</w:t>
            </w:r>
            <w:r>
              <w:rPr>
                <w:noProof/>
                <w:webHidden/>
              </w:rPr>
              <w:tab/>
            </w:r>
            <w:r>
              <w:rPr>
                <w:noProof/>
                <w:webHidden/>
              </w:rPr>
              <w:fldChar w:fldCharType="begin"/>
            </w:r>
            <w:r>
              <w:rPr>
                <w:noProof/>
                <w:webHidden/>
              </w:rPr>
              <w:instrText xml:space="preserve"> PAGEREF _Toc229480947 \h </w:instrText>
            </w:r>
            <w:r>
              <w:rPr>
                <w:noProof/>
                <w:webHidden/>
              </w:rPr>
            </w:r>
            <w:r>
              <w:rPr>
                <w:noProof/>
                <w:webHidden/>
              </w:rPr>
              <w:fldChar w:fldCharType="separate"/>
            </w:r>
            <w:r>
              <w:rPr>
                <w:noProof/>
                <w:webHidden/>
              </w:rPr>
              <w:t>19</w:t>
            </w:r>
            <w:r>
              <w:rPr>
                <w:noProof/>
                <w:webHidden/>
              </w:rPr>
              <w:fldChar w:fldCharType="end"/>
            </w:r>
          </w:hyperlink>
        </w:p>
        <w:p w14:paraId="1E95A248" w14:textId="728D8F6B" w:rsidR="00132EE4" w:rsidRDefault="00132EE4">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29480948" w:history="1">
            <w:r w:rsidRPr="00574C81">
              <w:rPr>
                <w:rStyle w:val="Hyperlink"/>
                <w:noProof/>
              </w:rPr>
              <w:t>5</w:t>
            </w:r>
            <w:r>
              <w:rPr>
                <w:rFonts w:asciiTheme="minorHAnsi" w:hAnsiTheme="minorHAnsi"/>
                <w:noProof/>
                <w:kern w:val="2"/>
                <w:sz w:val="24"/>
                <w:szCs w:val="24"/>
                <w:lang w:val="en-IE" w:eastAsia="en-IE"/>
                <w14:ligatures w14:val="standardContextual"/>
              </w:rPr>
              <w:tab/>
            </w:r>
            <w:r w:rsidRPr="00574C81">
              <w:rPr>
                <w:rStyle w:val="Hyperlink"/>
                <w:noProof/>
              </w:rPr>
              <w:t>AWARD CRITERIA</w:t>
            </w:r>
            <w:r>
              <w:rPr>
                <w:noProof/>
                <w:webHidden/>
              </w:rPr>
              <w:tab/>
            </w:r>
            <w:r>
              <w:rPr>
                <w:noProof/>
                <w:webHidden/>
              </w:rPr>
              <w:fldChar w:fldCharType="begin"/>
            </w:r>
            <w:r>
              <w:rPr>
                <w:noProof/>
                <w:webHidden/>
              </w:rPr>
              <w:instrText xml:space="preserve"> PAGEREF _Toc229480948 \h </w:instrText>
            </w:r>
            <w:r>
              <w:rPr>
                <w:noProof/>
                <w:webHidden/>
              </w:rPr>
            </w:r>
            <w:r>
              <w:rPr>
                <w:noProof/>
                <w:webHidden/>
              </w:rPr>
              <w:fldChar w:fldCharType="separate"/>
            </w:r>
            <w:r>
              <w:rPr>
                <w:noProof/>
                <w:webHidden/>
              </w:rPr>
              <w:t>22</w:t>
            </w:r>
            <w:r>
              <w:rPr>
                <w:noProof/>
                <w:webHidden/>
              </w:rPr>
              <w:fldChar w:fldCharType="end"/>
            </w:r>
          </w:hyperlink>
        </w:p>
        <w:p w14:paraId="6D7F7500" w14:textId="69484F9C"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49" w:history="1">
            <w:r w:rsidRPr="00574C81">
              <w:rPr>
                <w:rStyle w:val="Hyperlink"/>
                <w:bCs/>
                <w:noProof/>
              </w:rPr>
              <w:t>5.1</w:t>
            </w:r>
            <w:r>
              <w:rPr>
                <w:rFonts w:asciiTheme="minorHAnsi" w:hAnsiTheme="minorHAnsi"/>
                <w:noProof/>
                <w:kern w:val="2"/>
                <w:sz w:val="24"/>
                <w:szCs w:val="24"/>
                <w:lang w:val="en-IE" w:eastAsia="en-IE"/>
                <w14:ligatures w14:val="standardContextual"/>
              </w:rPr>
              <w:tab/>
            </w:r>
            <w:r w:rsidRPr="00574C81">
              <w:rPr>
                <w:rStyle w:val="Hyperlink"/>
                <w:noProof/>
              </w:rPr>
              <w:t>Methodology for Calculating the Cost Score</w:t>
            </w:r>
            <w:r>
              <w:rPr>
                <w:noProof/>
                <w:webHidden/>
              </w:rPr>
              <w:tab/>
            </w:r>
            <w:r>
              <w:rPr>
                <w:noProof/>
                <w:webHidden/>
              </w:rPr>
              <w:fldChar w:fldCharType="begin"/>
            </w:r>
            <w:r>
              <w:rPr>
                <w:noProof/>
                <w:webHidden/>
              </w:rPr>
              <w:instrText xml:space="preserve"> PAGEREF _Toc229480949 \h </w:instrText>
            </w:r>
            <w:r>
              <w:rPr>
                <w:noProof/>
                <w:webHidden/>
              </w:rPr>
            </w:r>
            <w:r>
              <w:rPr>
                <w:noProof/>
                <w:webHidden/>
              </w:rPr>
              <w:fldChar w:fldCharType="separate"/>
            </w:r>
            <w:r>
              <w:rPr>
                <w:noProof/>
                <w:webHidden/>
              </w:rPr>
              <w:t>24</w:t>
            </w:r>
            <w:r>
              <w:rPr>
                <w:noProof/>
                <w:webHidden/>
              </w:rPr>
              <w:fldChar w:fldCharType="end"/>
            </w:r>
          </w:hyperlink>
        </w:p>
        <w:p w14:paraId="4DB880D4" w14:textId="578B0EE7"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50" w:history="1">
            <w:r w:rsidRPr="00574C81">
              <w:rPr>
                <w:rStyle w:val="Hyperlink"/>
                <w:bCs/>
                <w:noProof/>
              </w:rPr>
              <w:t>5.2</w:t>
            </w:r>
            <w:r>
              <w:rPr>
                <w:rFonts w:asciiTheme="minorHAnsi" w:hAnsiTheme="minorHAnsi"/>
                <w:noProof/>
                <w:kern w:val="2"/>
                <w:sz w:val="24"/>
                <w:szCs w:val="24"/>
                <w:lang w:val="en-IE" w:eastAsia="en-IE"/>
                <w14:ligatures w14:val="standardContextual"/>
              </w:rPr>
              <w:tab/>
            </w:r>
            <w:r w:rsidRPr="00574C81">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_Toc229480950 \h </w:instrText>
            </w:r>
            <w:r>
              <w:rPr>
                <w:noProof/>
                <w:webHidden/>
              </w:rPr>
            </w:r>
            <w:r>
              <w:rPr>
                <w:noProof/>
                <w:webHidden/>
              </w:rPr>
              <w:fldChar w:fldCharType="separate"/>
            </w:r>
            <w:r>
              <w:rPr>
                <w:noProof/>
                <w:webHidden/>
              </w:rPr>
              <w:t>24</w:t>
            </w:r>
            <w:r>
              <w:rPr>
                <w:noProof/>
                <w:webHidden/>
              </w:rPr>
              <w:fldChar w:fldCharType="end"/>
            </w:r>
          </w:hyperlink>
        </w:p>
        <w:p w14:paraId="3A331A5C" w14:textId="620E552F"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51" w:history="1">
            <w:r w:rsidRPr="00574C81">
              <w:rPr>
                <w:rStyle w:val="Hyperlink"/>
                <w:bCs/>
                <w:noProof/>
              </w:rPr>
              <w:t>5.3</w:t>
            </w:r>
            <w:r>
              <w:rPr>
                <w:rFonts w:asciiTheme="minorHAnsi" w:hAnsiTheme="minorHAnsi"/>
                <w:noProof/>
                <w:kern w:val="2"/>
                <w:sz w:val="24"/>
                <w:szCs w:val="24"/>
                <w:lang w:val="en-IE" w:eastAsia="en-IE"/>
                <w14:ligatures w14:val="standardContextual"/>
              </w:rPr>
              <w:tab/>
            </w:r>
            <w:r w:rsidRPr="00574C81">
              <w:rPr>
                <w:rStyle w:val="Hyperlink"/>
                <w:noProof/>
              </w:rPr>
              <w:t>Post Tender Clarification</w:t>
            </w:r>
            <w:r>
              <w:rPr>
                <w:noProof/>
                <w:webHidden/>
              </w:rPr>
              <w:tab/>
            </w:r>
            <w:r>
              <w:rPr>
                <w:noProof/>
                <w:webHidden/>
              </w:rPr>
              <w:fldChar w:fldCharType="begin"/>
            </w:r>
            <w:r>
              <w:rPr>
                <w:noProof/>
                <w:webHidden/>
              </w:rPr>
              <w:instrText xml:space="preserve"> PAGEREF _Toc229480951 \h </w:instrText>
            </w:r>
            <w:r>
              <w:rPr>
                <w:noProof/>
                <w:webHidden/>
              </w:rPr>
            </w:r>
            <w:r>
              <w:rPr>
                <w:noProof/>
                <w:webHidden/>
              </w:rPr>
              <w:fldChar w:fldCharType="separate"/>
            </w:r>
            <w:r>
              <w:rPr>
                <w:noProof/>
                <w:webHidden/>
              </w:rPr>
              <w:t>25</w:t>
            </w:r>
            <w:r>
              <w:rPr>
                <w:noProof/>
                <w:webHidden/>
              </w:rPr>
              <w:fldChar w:fldCharType="end"/>
            </w:r>
          </w:hyperlink>
        </w:p>
        <w:p w14:paraId="558710FD" w14:textId="66D55F0B"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52" w:history="1">
            <w:r w:rsidRPr="00574C81">
              <w:rPr>
                <w:rStyle w:val="Hyperlink"/>
                <w:bCs/>
                <w:noProof/>
              </w:rPr>
              <w:t>5.4</w:t>
            </w:r>
            <w:r>
              <w:rPr>
                <w:rFonts w:asciiTheme="minorHAnsi" w:hAnsiTheme="minorHAnsi"/>
                <w:noProof/>
                <w:kern w:val="2"/>
                <w:sz w:val="24"/>
                <w:szCs w:val="24"/>
                <w:lang w:val="en-IE" w:eastAsia="en-IE"/>
                <w14:ligatures w14:val="standardContextual"/>
              </w:rPr>
              <w:tab/>
            </w:r>
            <w:r w:rsidRPr="00574C81">
              <w:rPr>
                <w:rStyle w:val="Hyperlink"/>
                <w:noProof/>
              </w:rPr>
              <w:t>Verification</w:t>
            </w:r>
            <w:r>
              <w:rPr>
                <w:noProof/>
                <w:webHidden/>
              </w:rPr>
              <w:tab/>
            </w:r>
            <w:r>
              <w:rPr>
                <w:noProof/>
                <w:webHidden/>
              </w:rPr>
              <w:fldChar w:fldCharType="begin"/>
            </w:r>
            <w:r>
              <w:rPr>
                <w:noProof/>
                <w:webHidden/>
              </w:rPr>
              <w:instrText xml:space="preserve"> PAGEREF _Toc229480952 \h </w:instrText>
            </w:r>
            <w:r>
              <w:rPr>
                <w:noProof/>
                <w:webHidden/>
              </w:rPr>
            </w:r>
            <w:r>
              <w:rPr>
                <w:noProof/>
                <w:webHidden/>
              </w:rPr>
              <w:fldChar w:fldCharType="separate"/>
            </w:r>
            <w:r>
              <w:rPr>
                <w:noProof/>
                <w:webHidden/>
              </w:rPr>
              <w:t>25</w:t>
            </w:r>
            <w:r>
              <w:rPr>
                <w:noProof/>
                <w:webHidden/>
              </w:rPr>
              <w:fldChar w:fldCharType="end"/>
            </w:r>
          </w:hyperlink>
        </w:p>
        <w:p w14:paraId="39A3A462" w14:textId="3D7F6BB2"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53" w:history="1">
            <w:r w:rsidRPr="00574C81">
              <w:rPr>
                <w:rStyle w:val="Hyperlink"/>
                <w:bCs/>
                <w:noProof/>
              </w:rPr>
              <w:t>5.5</w:t>
            </w:r>
            <w:r>
              <w:rPr>
                <w:rFonts w:asciiTheme="minorHAnsi" w:hAnsiTheme="minorHAnsi"/>
                <w:noProof/>
                <w:kern w:val="2"/>
                <w:sz w:val="24"/>
                <w:szCs w:val="24"/>
                <w:lang w:val="en-IE" w:eastAsia="en-IE"/>
                <w14:ligatures w14:val="standardContextual"/>
              </w:rPr>
              <w:tab/>
            </w:r>
            <w:r w:rsidRPr="00574C81">
              <w:rPr>
                <w:rStyle w:val="Hyperlink"/>
                <w:noProof/>
              </w:rPr>
              <w:t>Clarification of Abnormally Low Tenders</w:t>
            </w:r>
            <w:r>
              <w:rPr>
                <w:noProof/>
                <w:webHidden/>
              </w:rPr>
              <w:tab/>
            </w:r>
            <w:r>
              <w:rPr>
                <w:noProof/>
                <w:webHidden/>
              </w:rPr>
              <w:fldChar w:fldCharType="begin"/>
            </w:r>
            <w:r>
              <w:rPr>
                <w:noProof/>
                <w:webHidden/>
              </w:rPr>
              <w:instrText xml:space="preserve"> PAGEREF _Toc229480953 \h </w:instrText>
            </w:r>
            <w:r>
              <w:rPr>
                <w:noProof/>
                <w:webHidden/>
              </w:rPr>
            </w:r>
            <w:r>
              <w:rPr>
                <w:noProof/>
                <w:webHidden/>
              </w:rPr>
              <w:fldChar w:fldCharType="separate"/>
            </w:r>
            <w:r>
              <w:rPr>
                <w:noProof/>
                <w:webHidden/>
              </w:rPr>
              <w:t>25</w:t>
            </w:r>
            <w:r>
              <w:rPr>
                <w:noProof/>
                <w:webHidden/>
              </w:rPr>
              <w:fldChar w:fldCharType="end"/>
            </w:r>
          </w:hyperlink>
        </w:p>
        <w:p w14:paraId="55E621B6" w14:textId="07F96590"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54" w:history="1">
            <w:r w:rsidRPr="00574C81">
              <w:rPr>
                <w:rStyle w:val="Hyperlink"/>
                <w:bCs/>
                <w:noProof/>
              </w:rPr>
              <w:t>5.6</w:t>
            </w:r>
            <w:r>
              <w:rPr>
                <w:rFonts w:asciiTheme="minorHAnsi" w:hAnsiTheme="minorHAnsi"/>
                <w:noProof/>
                <w:kern w:val="2"/>
                <w:sz w:val="24"/>
                <w:szCs w:val="24"/>
                <w:lang w:val="en-IE" w:eastAsia="en-IE"/>
                <w14:ligatures w14:val="standardContextual"/>
              </w:rPr>
              <w:tab/>
            </w:r>
            <w:r w:rsidRPr="00574C81">
              <w:rPr>
                <w:rStyle w:val="Hyperlink"/>
                <w:noProof/>
              </w:rPr>
              <w:t>Right to Confirm Suitability</w:t>
            </w:r>
            <w:r>
              <w:rPr>
                <w:noProof/>
                <w:webHidden/>
              </w:rPr>
              <w:tab/>
            </w:r>
            <w:r>
              <w:rPr>
                <w:noProof/>
                <w:webHidden/>
              </w:rPr>
              <w:fldChar w:fldCharType="begin"/>
            </w:r>
            <w:r>
              <w:rPr>
                <w:noProof/>
                <w:webHidden/>
              </w:rPr>
              <w:instrText xml:space="preserve"> PAGEREF _Toc229480954 \h </w:instrText>
            </w:r>
            <w:r>
              <w:rPr>
                <w:noProof/>
                <w:webHidden/>
              </w:rPr>
            </w:r>
            <w:r>
              <w:rPr>
                <w:noProof/>
                <w:webHidden/>
              </w:rPr>
              <w:fldChar w:fldCharType="separate"/>
            </w:r>
            <w:r>
              <w:rPr>
                <w:noProof/>
                <w:webHidden/>
              </w:rPr>
              <w:t>26</w:t>
            </w:r>
            <w:r>
              <w:rPr>
                <w:noProof/>
                <w:webHidden/>
              </w:rPr>
              <w:fldChar w:fldCharType="end"/>
            </w:r>
          </w:hyperlink>
        </w:p>
        <w:p w14:paraId="78A82259" w14:textId="4ADD8B4E" w:rsidR="00132EE4" w:rsidRDefault="00132EE4">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29480955" w:history="1">
            <w:r w:rsidRPr="00574C81">
              <w:rPr>
                <w:rStyle w:val="Hyperlink"/>
                <w:noProof/>
              </w:rPr>
              <w:t>6</w:t>
            </w:r>
            <w:r>
              <w:rPr>
                <w:rFonts w:asciiTheme="minorHAnsi" w:hAnsiTheme="minorHAnsi"/>
                <w:noProof/>
                <w:kern w:val="2"/>
                <w:sz w:val="24"/>
                <w:szCs w:val="24"/>
                <w:lang w:val="en-IE" w:eastAsia="en-IE"/>
                <w14:ligatures w14:val="standardContextual"/>
              </w:rPr>
              <w:tab/>
            </w:r>
            <w:r w:rsidRPr="00574C81">
              <w:rPr>
                <w:rStyle w:val="Hyperlink"/>
                <w:noProof/>
              </w:rPr>
              <w:t>INSTRUCTIONS FOR TENDERERS</w:t>
            </w:r>
            <w:r>
              <w:rPr>
                <w:noProof/>
                <w:webHidden/>
              </w:rPr>
              <w:tab/>
            </w:r>
            <w:r>
              <w:rPr>
                <w:noProof/>
                <w:webHidden/>
              </w:rPr>
              <w:fldChar w:fldCharType="begin"/>
            </w:r>
            <w:r>
              <w:rPr>
                <w:noProof/>
                <w:webHidden/>
              </w:rPr>
              <w:instrText xml:space="preserve"> PAGEREF _Toc229480955 \h </w:instrText>
            </w:r>
            <w:r>
              <w:rPr>
                <w:noProof/>
                <w:webHidden/>
              </w:rPr>
            </w:r>
            <w:r>
              <w:rPr>
                <w:noProof/>
                <w:webHidden/>
              </w:rPr>
              <w:fldChar w:fldCharType="separate"/>
            </w:r>
            <w:r>
              <w:rPr>
                <w:noProof/>
                <w:webHidden/>
              </w:rPr>
              <w:t>27</w:t>
            </w:r>
            <w:r>
              <w:rPr>
                <w:noProof/>
                <w:webHidden/>
              </w:rPr>
              <w:fldChar w:fldCharType="end"/>
            </w:r>
          </w:hyperlink>
        </w:p>
        <w:p w14:paraId="653AAB5D" w14:textId="234FFD6E"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56" w:history="1">
            <w:r w:rsidRPr="00574C81">
              <w:rPr>
                <w:rStyle w:val="Hyperlink"/>
                <w:bCs/>
                <w:noProof/>
              </w:rPr>
              <w:t>6.1</w:t>
            </w:r>
            <w:r>
              <w:rPr>
                <w:rFonts w:asciiTheme="minorHAnsi" w:hAnsiTheme="minorHAnsi"/>
                <w:noProof/>
                <w:kern w:val="2"/>
                <w:sz w:val="24"/>
                <w:szCs w:val="24"/>
                <w:lang w:val="en-IE" w:eastAsia="en-IE"/>
                <w14:ligatures w14:val="standardContextual"/>
              </w:rPr>
              <w:tab/>
            </w:r>
            <w:r w:rsidRPr="00574C81">
              <w:rPr>
                <w:rStyle w:val="Hyperlink"/>
                <w:noProof/>
              </w:rPr>
              <w:t>Submission of Tenders</w:t>
            </w:r>
            <w:r>
              <w:rPr>
                <w:noProof/>
                <w:webHidden/>
              </w:rPr>
              <w:tab/>
            </w:r>
            <w:r>
              <w:rPr>
                <w:noProof/>
                <w:webHidden/>
              </w:rPr>
              <w:fldChar w:fldCharType="begin"/>
            </w:r>
            <w:r>
              <w:rPr>
                <w:noProof/>
                <w:webHidden/>
              </w:rPr>
              <w:instrText xml:space="preserve"> PAGEREF _Toc229480956 \h </w:instrText>
            </w:r>
            <w:r>
              <w:rPr>
                <w:noProof/>
                <w:webHidden/>
              </w:rPr>
            </w:r>
            <w:r>
              <w:rPr>
                <w:noProof/>
                <w:webHidden/>
              </w:rPr>
              <w:fldChar w:fldCharType="separate"/>
            </w:r>
            <w:r>
              <w:rPr>
                <w:noProof/>
                <w:webHidden/>
              </w:rPr>
              <w:t>27</w:t>
            </w:r>
            <w:r>
              <w:rPr>
                <w:noProof/>
                <w:webHidden/>
              </w:rPr>
              <w:fldChar w:fldCharType="end"/>
            </w:r>
          </w:hyperlink>
        </w:p>
        <w:p w14:paraId="16CCF284" w14:textId="541D344C" w:rsidR="00132EE4" w:rsidRDefault="00132EE4">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29480957" w:history="1">
            <w:r w:rsidRPr="00574C81">
              <w:rPr>
                <w:rStyle w:val="Hyperlink"/>
                <w:noProof/>
              </w:rPr>
              <w:t>6.1.1</w:t>
            </w:r>
            <w:r>
              <w:rPr>
                <w:rFonts w:asciiTheme="minorHAnsi" w:hAnsiTheme="minorHAnsi"/>
                <w:noProof/>
                <w:kern w:val="2"/>
                <w:sz w:val="24"/>
                <w:szCs w:val="24"/>
                <w:lang w:val="en-IE" w:eastAsia="en-IE"/>
                <w14:ligatures w14:val="standardContextual"/>
              </w:rPr>
              <w:tab/>
            </w:r>
            <w:r w:rsidRPr="00574C81">
              <w:rPr>
                <w:rStyle w:val="Hyperlink"/>
                <w:noProof/>
              </w:rPr>
              <w:t>Accessing Documents</w:t>
            </w:r>
            <w:r>
              <w:rPr>
                <w:noProof/>
                <w:webHidden/>
              </w:rPr>
              <w:tab/>
            </w:r>
            <w:r>
              <w:rPr>
                <w:noProof/>
                <w:webHidden/>
              </w:rPr>
              <w:fldChar w:fldCharType="begin"/>
            </w:r>
            <w:r>
              <w:rPr>
                <w:noProof/>
                <w:webHidden/>
              </w:rPr>
              <w:instrText xml:space="preserve"> PAGEREF _Toc229480957 \h </w:instrText>
            </w:r>
            <w:r>
              <w:rPr>
                <w:noProof/>
                <w:webHidden/>
              </w:rPr>
            </w:r>
            <w:r>
              <w:rPr>
                <w:noProof/>
                <w:webHidden/>
              </w:rPr>
              <w:fldChar w:fldCharType="separate"/>
            </w:r>
            <w:r>
              <w:rPr>
                <w:noProof/>
                <w:webHidden/>
              </w:rPr>
              <w:t>27</w:t>
            </w:r>
            <w:r>
              <w:rPr>
                <w:noProof/>
                <w:webHidden/>
              </w:rPr>
              <w:fldChar w:fldCharType="end"/>
            </w:r>
          </w:hyperlink>
        </w:p>
        <w:p w14:paraId="4F8082BA" w14:textId="75BE82BE" w:rsidR="00132EE4" w:rsidRDefault="00132EE4">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29480958" w:history="1">
            <w:r w:rsidRPr="00574C81">
              <w:rPr>
                <w:rStyle w:val="Hyperlink"/>
                <w:noProof/>
              </w:rPr>
              <w:t>6.1.2</w:t>
            </w:r>
            <w:r>
              <w:rPr>
                <w:rFonts w:asciiTheme="minorHAnsi" w:hAnsiTheme="minorHAnsi"/>
                <w:noProof/>
                <w:kern w:val="2"/>
                <w:sz w:val="24"/>
                <w:szCs w:val="24"/>
                <w:lang w:val="en-IE" w:eastAsia="en-IE"/>
                <w14:ligatures w14:val="standardContextual"/>
              </w:rPr>
              <w:tab/>
            </w:r>
            <w:r w:rsidRPr="00574C81">
              <w:rPr>
                <w:rStyle w:val="Hyperlink"/>
                <w:noProof/>
              </w:rPr>
              <w:t>Submitting your Response</w:t>
            </w:r>
            <w:r>
              <w:rPr>
                <w:noProof/>
                <w:webHidden/>
              </w:rPr>
              <w:tab/>
            </w:r>
            <w:r>
              <w:rPr>
                <w:noProof/>
                <w:webHidden/>
              </w:rPr>
              <w:fldChar w:fldCharType="begin"/>
            </w:r>
            <w:r>
              <w:rPr>
                <w:noProof/>
                <w:webHidden/>
              </w:rPr>
              <w:instrText xml:space="preserve"> PAGEREF _Toc229480958 \h </w:instrText>
            </w:r>
            <w:r>
              <w:rPr>
                <w:noProof/>
                <w:webHidden/>
              </w:rPr>
            </w:r>
            <w:r>
              <w:rPr>
                <w:noProof/>
                <w:webHidden/>
              </w:rPr>
              <w:fldChar w:fldCharType="separate"/>
            </w:r>
            <w:r>
              <w:rPr>
                <w:noProof/>
                <w:webHidden/>
              </w:rPr>
              <w:t>27</w:t>
            </w:r>
            <w:r>
              <w:rPr>
                <w:noProof/>
                <w:webHidden/>
              </w:rPr>
              <w:fldChar w:fldCharType="end"/>
            </w:r>
          </w:hyperlink>
        </w:p>
        <w:p w14:paraId="1023EC12" w14:textId="37BBC90B"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59" w:history="1">
            <w:r w:rsidRPr="00574C81">
              <w:rPr>
                <w:rStyle w:val="Hyperlink"/>
                <w:bCs/>
                <w:noProof/>
              </w:rPr>
              <w:t>6.2</w:t>
            </w:r>
            <w:r>
              <w:rPr>
                <w:rFonts w:asciiTheme="minorHAnsi" w:hAnsiTheme="minorHAnsi"/>
                <w:noProof/>
                <w:kern w:val="2"/>
                <w:sz w:val="24"/>
                <w:szCs w:val="24"/>
                <w:lang w:val="en-IE" w:eastAsia="en-IE"/>
                <w14:ligatures w14:val="standardContextual"/>
              </w:rPr>
              <w:tab/>
            </w:r>
            <w:r w:rsidRPr="00574C81">
              <w:rPr>
                <w:rStyle w:val="Hyperlink"/>
                <w:noProof/>
              </w:rPr>
              <w:t>Closing date for Tenders</w:t>
            </w:r>
            <w:r>
              <w:rPr>
                <w:noProof/>
                <w:webHidden/>
              </w:rPr>
              <w:tab/>
            </w:r>
            <w:r>
              <w:rPr>
                <w:noProof/>
                <w:webHidden/>
              </w:rPr>
              <w:fldChar w:fldCharType="begin"/>
            </w:r>
            <w:r>
              <w:rPr>
                <w:noProof/>
                <w:webHidden/>
              </w:rPr>
              <w:instrText xml:space="preserve"> PAGEREF _Toc229480959 \h </w:instrText>
            </w:r>
            <w:r>
              <w:rPr>
                <w:noProof/>
                <w:webHidden/>
              </w:rPr>
            </w:r>
            <w:r>
              <w:rPr>
                <w:noProof/>
                <w:webHidden/>
              </w:rPr>
              <w:fldChar w:fldCharType="separate"/>
            </w:r>
            <w:r>
              <w:rPr>
                <w:noProof/>
                <w:webHidden/>
              </w:rPr>
              <w:t>28</w:t>
            </w:r>
            <w:r>
              <w:rPr>
                <w:noProof/>
                <w:webHidden/>
              </w:rPr>
              <w:fldChar w:fldCharType="end"/>
            </w:r>
          </w:hyperlink>
        </w:p>
        <w:p w14:paraId="4D24217D" w14:textId="706656D6"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0" w:history="1">
            <w:r w:rsidRPr="00574C81">
              <w:rPr>
                <w:rStyle w:val="Hyperlink"/>
                <w:bCs/>
                <w:noProof/>
              </w:rPr>
              <w:t>6.3</w:t>
            </w:r>
            <w:r>
              <w:rPr>
                <w:rFonts w:asciiTheme="minorHAnsi" w:hAnsiTheme="minorHAnsi"/>
                <w:noProof/>
                <w:kern w:val="2"/>
                <w:sz w:val="24"/>
                <w:szCs w:val="24"/>
                <w:lang w:val="en-IE" w:eastAsia="en-IE"/>
                <w14:ligatures w14:val="standardContextual"/>
              </w:rPr>
              <w:tab/>
            </w:r>
            <w:r w:rsidRPr="00574C81">
              <w:rPr>
                <w:rStyle w:val="Hyperlink"/>
                <w:noProof/>
              </w:rPr>
              <w:t>Queries</w:t>
            </w:r>
            <w:r>
              <w:rPr>
                <w:noProof/>
                <w:webHidden/>
              </w:rPr>
              <w:tab/>
            </w:r>
            <w:r>
              <w:rPr>
                <w:noProof/>
                <w:webHidden/>
              </w:rPr>
              <w:fldChar w:fldCharType="begin"/>
            </w:r>
            <w:r>
              <w:rPr>
                <w:noProof/>
                <w:webHidden/>
              </w:rPr>
              <w:instrText xml:space="preserve"> PAGEREF _Toc229480960 \h </w:instrText>
            </w:r>
            <w:r>
              <w:rPr>
                <w:noProof/>
                <w:webHidden/>
              </w:rPr>
            </w:r>
            <w:r>
              <w:rPr>
                <w:noProof/>
                <w:webHidden/>
              </w:rPr>
              <w:fldChar w:fldCharType="separate"/>
            </w:r>
            <w:r>
              <w:rPr>
                <w:noProof/>
                <w:webHidden/>
              </w:rPr>
              <w:t>28</w:t>
            </w:r>
            <w:r>
              <w:rPr>
                <w:noProof/>
                <w:webHidden/>
              </w:rPr>
              <w:fldChar w:fldCharType="end"/>
            </w:r>
          </w:hyperlink>
        </w:p>
        <w:p w14:paraId="7E25A607" w14:textId="2374E2A9"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1" w:history="1">
            <w:r w:rsidRPr="00574C81">
              <w:rPr>
                <w:rStyle w:val="Hyperlink"/>
                <w:bCs/>
                <w:noProof/>
              </w:rPr>
              <w:t>6.4</w:t>
            </w:r>
            <w:r>
              <w:rPr>
                <w:rFonts w:asciiTheme="minorHAnsi" w:hAnsiTheme="minorHAnsi"/>
                <w:noProof/>
                <w:kern w:val="2"/>
                <w:sz w:val="24"/>
                <w:szCs w:val="24"/>
                <w:lang w:val="en-IE" w:eastAsia="en-IE"/>
                <w14:ligatures w14:val="standardContextual"/>
              </w:rPr>
              <w:tab/>
            </w:r>
            <w:r w:rsidRPr="00574C81">
              <w:rPr>
                <w:rStyle w:val="Hyperlink"/>
                <w:noProof/>
              </w:rPr>
              <w:t>Extension of Tender Period</w:t>
            </w:r>
            <w:r>
              <w:rPr>
                <w:noProof/>
                <w:webHidden/>
              </w:rPr>
              <w:tab/>
            </w:r>
            <w:r>
              <w:rPr>
                <w:noProof/>
                <w:webHidden/>
              </w:rPr>
              <w:fldChar w:fldCharType="begin"/>
            </w:r>
            <w:r>
              <w:rPr>
                <w:noProof/>
                <w:webHidden/>
              </w:rPr>
              <w:instrText xml:space="preserve"> PAGEREF _Toc229480961 \h </w:instrText>
            </w:r>
            <w:r>
              <w:rPr>
                <w:noProof/>
                <w:webHidden/>
              </w:rPr>
            </w:r>
            <w:r>
              <w:rPr>
                <w:noProof/>
                <w:webHidden/>
              </w:rPr>
              <w:fldChar w:fldCharType="separate"/>
            </w:r>
            <w:r>
              <w:rPr>
                <w:noProof/>
                <w:webHidden/>
              </w:rPr>
              <w:t>28</w:t>
            </w:r>
            <w:r>
              <w:rPr>
                <w:noProof/>
                <w:webHidden/>
              </w:rPr>
              <w:fldChar w:fldCharType="end"/>
            </w:r>
          </w:hyperlink>
        </w:p>
        <w:p w14:paraId="055F50C9" w14:textId="5E3F68A3"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2" w:history="1">
            <w:r w:rsidRPr="00574C81">
              <w:rPr>
                <w:rStyle w:val="Hyperlink"/>
                <w:bCs/>
                <w:noProof/>
              </w:rPr>
              <w:t>6.5</w:t>
            </w:r>
            <w:r>
              <w:rPr>
                <w:rFonts w:asciiTheme="minorHAnsi" w:hAnsiTheme="minorHAnsi"/>
                <w:noProof/>
                <w:kern w:val="2"/>
                <w:sz w:val="24"/>
                <w:szCs w:val="24"/>
                <w:lang w:val="en-IE" w:eastAsia="en-IE"/>
                <w14:ligatures w14:val="standardContextual"/>
              </w:rPr>
              <w:tab/>
            </w:r>
            <w:r w:rsidRPr="00574C81">
              <w:rPr>
                <w:rStyle w:val="Hyperlink"/>
                <w:noProof/>
              </w:rPr>
              <w:t>Tender Validity Period</w:t>
            </w:r>
            <w:r>
              <w:rPr>
                <w:noProof/>
                <w:webHidden/>
              </w:rPr>
              <w:tab/>
            </w:r>
            <w:r>
              <w:rPr>
                <w:noProof/>
                <w:webHidden/>
              </w:rPr>
              <w:fldChar w:fldCharType="begin"/>
            </w:r>
            <w:r>
              <w:rPr>
                <w:noProof/>
                <w:webHidden/>
              </w:rPr>
              <w:instrText xml:space="preserve"> PAGEREF _Toc229480962 \h </w:instrText>
            </w:r>
            <w:r>
              <w:rPr>
                <w:noProof/>
                <w:webHidden/>
              </w:rPr>
            </w:r>
            <w:r>
              <w:rPr>
                <w:noProof/>
                <w:webHidden/>
              </w:rPr>
              <w:fldChar w:fldCharType="separate"/>
            </w:r>
            <w:r>
              <w:rPr>
                <w:noProof/>
                <w:webHidden/>
              </w:rPr>
              <w:t>28</w:t>
            </w:r>
            <w:r>
              <w:rPr>
                <w:noProof/>
                <w:webHidden/>
              </w:rPr>
              <w:fldChar w:fldCharType="end"/>
            </w:r>
          </w:hyperlink>
        </w:p>
        <w:p w14:paraId="34AAD469" w14:textId="69A5A762"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3" w:history="1">
            <w:r w:rsidRPr="00574C81">
              <w:rPr>
                <w:rStyle w:val="Hyperlink"/>
                <w:bCs/>
                <w:noProof/>
              </w:rPr>
              <w:t>6.6</w:t>
            </w:r>
            <w:r>
              <w:rPr>
                <w:rFonts w:asciiTheme="minorHAnsi" w:hAnsiTheme="minorHAnsi"/>
                <w:noProof/>
                <w:kern w:val="2"/>
                <w:sz w:val="24"/>
                <w:szCs w:val="24"/>
                <w:lang w:val="en-IE" w:eastAsia="en-IE"/>
                <w14:ligatures w14:val="standardContextual"/>
              </w:rPr>
              <w:tab/>
            </w:r>
            <w:r w:rsidRPr="00574C81">
              <w:rPr>
                <w:rStyle w:val="Hyperlink"/>
                <w:noProof/>
              </w:rPr>
              <w:t>Discrepancies between Documents</w:t>
            </w:r>
            <w:r>
              <w:rPr>
                <w:noProof/>
                <w:webHidden/>
              </w:rPr>
              <w:tab/>
            </w:r>
            <w:r>
              <w:rPr>
                <w:noProof/>
                <w:webHidden/>
              </w:rPr>
              <w:fldChar w:fldCharType="begin"/>
            </w:r>
            <w:r>
              <w:rPr>
                <w:noProof/>
                <w:webHidden/>
              </w:rPr>
              <w:instrText xml:space="preserve"> PAGEREF _Toc229480963 \h </w:instrText>
            </w:r>
            <w:r>
              <w:rPr>
                <w:noProof/>
                <w:webHidden/>
              </w:rPr>
            </w:r>
            <w:r>
              <w:rPr>
                <w:noProof/>
                <w:webHidden/>
              </w:rPr>
              <w:fldChar w:fldCharType="separate"/>
            </w:r>
            <w:r>
              <w:rPr>
                <w:noProof/>
                <w:webHidden/>
              </w:rPr>
              <w:t>28</w:t>
            </w:r>
            <w:r>
              <w:rPr>
                <w:noProof/>
                <w:webHidden/>
              </w:rPr>
              <w:fldChar w:fldCharType="end"/>
            </w:r>
          </w:hyperlink>
        </w:p>
        <w:p w14:paraId="18A38C20" w14:textId="6522A9F3"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4" w:history="1">
            <w:r w:rsidRPr="00574C81">
              <w:rPr>
                <w:rStyle w:val="Hyperlink"/>
                <w:bCs/>
                <w:noProof/>
              </w:rPr>
              <w:t>6.7</w:t>
            </w:r>
            <w:r>
              <w:rPr>
                <w:rFonts w:asciiTheme="minorHAnsi" w:hAnsiTheme="minorHAnsi"/>
                <w:noProof/>
                <w:kern w:val="2"/>
                <w:sz w:val="24"/>
                <w:szCs w:val="24"/>
                <w:lang w:val="en-IE" w:eastAsia="en-IE"/>
                <w14:ligatures w14:val="standardContextual"/>
              </w:rPr>
              <w:tab/>
            </w:r>
            <w:r w:rsidRPr="00574C81">
              <w:rPr>
                <w:rStyle w:val="Hyperlink"/>
                <w:noProof/>
              </w:rPr>
              <w:t>Formatting of Tenders / Amending Tender Documents</w:t>
            </w:r>
            <w:r>
              <w:rPr>
                <w:noProof/>
                <w:webHidden/>
              </w:rPr>
              <w:tab/>
            </w:r>
            <w:r>
              <w:rPr>
                <w:noProof/>
                <w:webHidden/>
              </w:rPr>
              <w:fldChar w:fldCharType="begin"/>
            </w:r>
            <w:r>
              <w:rPr>
                <w:noProof/>
                <w:webHidden/>
              </w:rPr>
              <w:instrText xml:space="preserve"> PAGEREF _Toc229480964 \h </w:instrText>
            </w:r>
            <w:r>
              <w:rPr>
                <w:noProof/>
                <w:webHidden/>
              </w:rPr>
            </w:r>
            <w:r>
              <w:rPr>
                <w:noProof/>
                <w:webHidden/>
              </w:rPr>
              <w:fldChar w:fldCharType="separate"/>
            </w:r>
            <w:r>
              <w:rPr>
                <w:noProof/>
                <w:webHidden/>
              </w:rPr>
              <w:t>29</w:t>
            </w:r>
            <w:r>
              <w:rPr>
                <w:noProof/>
                <w:webHidden/>
              </w:rPr>
              <w:fldChar w:fldCharType="end"/>
            </w:r>
          </w:hyperlink>
        </w:p>
        <w:p w14:paraId="55436225" w14:textId="665D63C7"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5" w:history="1">
            <w:r w:rsidRPr="00574C81">
              <w:rPr>
                <w:rStyle w:val="Hyperlink"/>
                <w:bCs/>
                <w:noProof/>
              </w:rPr>
              <w:t>6.8</w:t>
            </w:r>
            <w:r>
              <w:rPr>
                <w:rFonts w:asciiTheme="minorHAnsi" w:hAnsiTheme="minorHAnsi"/>
                <w:noProof/>
                <w:kern w:val="2"/>
                <w:sz w:val="24"/>
                <w:szCs w:val="24"/>
                <w:lang w:val="en-IE" w:eastAsia="en-IE"/>
                <w14:ligatures w14:val="standardContextual"/>
              </w:rPr>
              <w:tab/>
            </w:r>
            <w:r w:rsidRPr="00574C81">
              <w:rPr>
                <w:rStyle w:val="Hyperlink"/>
                <w:noProof/>
              </w:rPr>
              <w:t>Collusive Tendering</w:t>
            </w:r>
            <w:r>
              <w:rPr>
                <w:noProof/>
                <w:webHidden/>
              </w:rPr>
              <w:tab/>
            </w:r>
            <w:r>
              <w:rPr>
                <w:noProof/>
                <w:webHidden/>
              </w:rPr>
              <w:fldChar w:fldCharType="begin"/>
            </w:r>
            <w:r>
              <w:rPr>
                <w:noProof/>
                <w:webHidden/>
              </w:rPr>
              <w:instrText xml:space="preserve"> PAGEREF _Toc229480965 \h </w:instrText>
            </w:r>
            <w:r>
              <w:rPr>
                <w:noProof/>
                <w:webHidden/>
              </w:rPr>
            </w:r>
            <w:r>
              <w:rPr>
                <w:noProof/>
                <w:webHidden/>
              </w:rPr>
              <w:fldChar w:fldCharType="separate"/>
            </w:r>
            <w:r>
              <w:rPr>
                <w:noProof/>
                <w:webHidden/>
              </w:rPr>
              <w:t>29</w:t>
            </w:r>
            <w:r>
              <w:rPr>
                <w:noProof/>
                <w:webHidden/>
              </w:rPr>
              <w:fldChar w:fldCharType="end"/>
            </w:r>
          </w:hyperlink>
        </w:p>
        <w:p w14:paraId="1518F9F7" w14:textId="01277720"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6" w:history="1">
            <w:r w:rsidRPr="00574C81">
              <w:rPr>
                <w:rStyle w:val="Hyperlink"/>
                <w:bCs/>
                <w:noProof/>
              </w:rPr>
              <w:t>6.9</w:t>
            </w:r>
            <w:r>
              <w:rPr>
                <w:rFonts w:asciiTheme="minorHAnsi" w:hAnsiTheme="minorHAnsi"/>
                <w:noProof/>
                <w:kern w:val="2"/>
                <w:sz w:val="24"/>
                <w:szCs w:val="24"/>
                <w:lang w:val="en-IE" w:eastAsia="en-IE"/>
                <w14:ligatures w14:val="standardContextual"/>
              </w:rPr>
              <w:tab/>
            </w:r>
            <w:r w:rsidRPr="00574C81">
              <w:rPr>
                <w:rStyle w:val="Hyperlink"/>
                <w:noProof/>
              </w:rPr>
              <w:t>Confidentiality</w:t>
            </w:r>
            <w:r>
              <w:rPr>
                <w:noProof/>
                <w:webHidden/>
              </w:rPr>
              <w:tab/>
            </w:r>
            <w:r>
              <w:rPr>
                <w:noProof/>
                <w:webHidden/>
              </w:rPr>
              <w:fldChar w:fldCharType="begin"/>
            </w:r>
            <w:r>
              <w:rPr>
                <w:noProof/>
                <w:webHidden/>
              </w:rPr>
              <w:instrText xml:space="preserve"> PAGEREF _Toc229480966 \h </w:instrText>
            </w:r>
            <w:r>
              <w:rPr>
                <w:noProof/>
                <w:webHidden/>
              </w:rPr>
            </w:r>
            <w:r>
              <w:rPr>
                <w:noProof/>
                <w:webHidden/>
              </w:rPr>
              <w:fldChar w:fldCharType="separate"/>
            </w:r>
            <w:r>
              <w:rPr>
                <w:noProof/>
                <w:webHidden/>
              </w:rPr>
              <w:t>29</w:t>
            </w:r>
            <w:r>
              <w:rPr>
                <w:noProof/>
                <w:webHidden/>
              </w:rPr>
              <w:fldChar w:fldCharType="end"/>
            </w:r>
          </w:hyperlink>
        </w:p>
        <w:p w14:paraId="7A3A2802" w14:textId="5E2B7CF6"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7" w:history="1">
            <w:r w:rsidRPr="00574C81">
              <w:rPr>
                <w:rStyle w:val="Hyperlink"/>
                <w:bCs/>
                <w:noProof/>
              </w:rPr>
              <w:t>6.10</w:t>
            </w:r>
            <w:r>
              <w:rPr>
                <w:rFonts w:asciiTheme="minorHAnsi" w:hAnsiTheme="minorHAnsi"/>
                <w:noProof/>
                <w:kern w:val="2"/>
                <w:sz w:val="24"/>
                <w:szCs w:val="24"/>
                <w:lang w:val="en-IE" w:eastAsia="en-IE"/>
                <w14:ligatures w14:val="standardContextual"/>
              </w:rPr>
              <w:tab/>
            </w:r>
            <w:r w:rsidRPr="00574C81">
              <w:rPr>
                <w:rStyle w:val="Hyperlink"/>
                <w:noProof/>
              </w:rPr>
              <w:t>Clarification of Tenders</w:t>
            </w:r>
            <w:r>
              <w:rPr>
                <w:noProof/>
                <w:webHidden/>
              </w:rPr>
              <w:tab/>
            </w:r>
            <w:r>
              <w:rPr>
                <w:noProof/>
                <w:webHidden/>
              </w:rPr>
              <w:fldChar w:fldCharType="begin"/>
            </w:r>
            <w:r>
              <w:rPr>
                <w:noProof/>
                <w:webHidden/>
              </w:rPr>
              <w:instrText xml:space="preserve"> PAGEREF _Toc229480967 \h </w:instrText>
            </w:r>
            <w:r>
              <w:rPr>
                <w:noProof/>
                <w:webHidden/>
              </w:rPr>
            </w:r>
            <w:r>
              <w:rPr>
                <w:noProof/>
                <w:webHidden/>
              </w:rPr>
              <w:fldChar w:fldCharType="separate"/>
            </w:r>
            <w:r>
              <w:rPr>
                <w:noProof/>
                <w:webHidden/>
              </w:rPr>
              <w:t>29</w:t>
            </w:r>
            <w:r>
              <w:rPr>
                <w:noProof/>
                <w:webHidden/>
              </w:rPr>
              <w:fldChar w:fldCharType="end"/>
            </w:r>
          </w:hyperlink>
        </w:p>
        <w:p w14:paraId="241DC62C" w14:textId="6D156D61"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8" w:history="1">
            <w:r w:rsidRPr="00574C81">
              <w:rPr>
                <w:rStyle w:val="Hyperlink"/>
                <w:bCs/>
                <w:noProof/>
              </w:rPr>
              <w:t>6.11</w:t>
            </w:r>
            <w:r>
              <w:rPr>
                <w:rFonts w:asciiTheme="minorHAnsi" w:hAnsiTheme="minorHAnsi"/>
                <w:noProof/>
                <w:kern w:val="2"/>
                <w:sz w:val="24"/>
                <w:szCs w:val="24"/>
                <w:lang w:val="en-IE" w:eastAsia="en-IE"/>
                <w14:ligatures w14:val="standardContextual"/>
              </w:rPr>
              <w:tab/>
            </w:r>
            <w:r w:rsidRPr="00574C81">
              <w:rPr>
                <w:rStyle w:val="Hyperlink"/>
                <w:noProof/>
              </w:rPr>
              <w:t>Correction of errors</w:t>
            </w:r>
            <w:r>
              <w:rPr>
                <w:noProof/>
                <w:webHidden/>
              </w:rPr>
              <w:tab/>
            </w:r>
            <w:r>
              <w:rPr>
                <w:noProof/>
                <w:webHidden/>
              </w:rPr>
              <w:fldChar w:fldCharType="begin"/>
            </w:r>
            <w:r>
              <w:rPr>
                <w:noProof/>
                <w:webHidden/>
              </w:rPr>
              <w:instrText xml:space="preserve"> PAGEREF _Toc229480968 \h </w:instrText>
            </w:r>
            <w:r>
              <w:rPr>
                <w:noProof/>
                <w:webHidden/>
              </w:rPr>
            </w:r>
            <w:r>
              <w:rPr>
                <w:noProof/>
                <w:webHidden/>
              </w:rPr>
              <w:fldChar w:fldCharType="separate"/>
            </w:r>
            <w:r>
              <w:rPr>
                <w:noProof/>
                <w:webHidden/>
              </w:rPr>
              <w:t>29</w:t>
            </w:r>
            <w:r>
              <w:rPr>
                <w:noProof/>
                <w:webHidden/>
              </w:rPr>
              <w:fldChar w:fldCharType="end"/>
            </w:r>
          </w:hyperlink>
        </w:p>
        <w:p w14:paraId="254839C3" w14:textId="5244D774"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69" w:history="1">
            <w:r w:rsidRPr="00574C81">
              <w:rPr>
                <w:rStyle w:val="Hyperlink"/>
                <w:bCs/>
                <w:noProof/>
              </w:rPr>
              <w:t>6.12</w:t>
            </w:r>
            <w:r>
              <w:rPr>
                <w:rFonts w:asciiTheme="minorHAnsi" w:hAnsiTheme="minorHAnsi"/>
                <w:noProof/>
                <w:kern w:val="2"/>
                <w:sz w:val="24"/>
                <w:szCs w:val="24"/>
                <w:lang w:val="en-IE" w:eastAsia="en-IE"/>
                <w14:ligatures w14:val="standardContextual"/>
              </w:rPr>
              <w:tab/>
            </w:r>
            <w:r w:rsidRPr="00574C81">
              <w:rPr>
                <w:rStyle w:val="Hyperlink"/>
                <w:noProof/>
              </w:rPr>
              <w:t>Change in the composition of a Tenderer</w:t>
            </w:r>
            <w:r>
              <w:rPr>
                <w:noProof/>
                <w:webHidden/>
              </w:rPr>
              <w:tab/>
            </w:r>
            <w:r>
              <w:rPr>
                <w:noProof/>
                <w:webHidden/>
              </w:rPr>
              <w:fldChar w:fldCharType="begin"/>
            </w:r>
            <w:r>
              <w:rPr>
                <w:noProof/>
                <w:webHidden/>
              </w:rPr>
              <w:instrText xml:space="preserve"> PAGEREF _Toc229480969 \h </w:instrText>
            </w:r>
            <w:r>
              <w:rPr>
                <w:noProof/>
                <w:webHidden/>
              </w:rPr>
            </w:r>
            <w:r>
              <w:rPr>
                <w:noProof/>
                <w:webHidden/>
              </w:rPr>
              <w:fldChar w:fldCharType="separate"/>
            </w:r>
            <w:r>
              <w:rPr>
                <w:noProof/>
                <w:webHidden/>
              </w:rPr>
              <w:t>30</w:t>
            </w:r>
            <w:r>
              <w:rPr>
                <w:noProof/>
                <w:webHidden/>
              </w:rPr>
              <w:fldChar w:fldCharType="end"/>
            </w:r>
          </w:hyperlink>
        </w:p>
        <w:p w14:paraId="5EDCB505" w14:textId="463EC6C7"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0" w:history="1">
            <w:r w:rsidRPr="00574C81">
              <w:rPr>
                <w:rStyle w:val="Hyperlink"/>
                <w:bCs/>
                <w:noProof/>
              </w:rPr>
              <w:t>6.13</w:t>
            </w:r>
            <w:r>
              <w:rPr>
                <w:rFonts w:asciiTheme="minorHAnsi" w:hAnsiTheme="minorHAnsi"/>
                <w:noProof/>
                <w:kern w:val="2"/>
                <w:sz w:val="24"/>
                <w:szCs w:val="24"/>
                <w:lang w:val="en-IE" w:eastAsia="en-IE"/>
                <w14:ligatures w14:val="standardContextual"/>
              </w:rPr>
              <w:tab/>
            </w:r>
            <w:r w:rsidRPr="00574C81">
              <w:rPr>
                <w:rStyle w:val="Hyperlink"/>
                <w:noProof/>
              </w:rPr>
              <w:t>Interference and Inducement to Purchase</w:t>
            </w:r>
            <w:r>
              <w:rPr>
                <w:noProof/>
                <w:webHidden/>
              </w:rPr>
              <w:tab/>
            </w:r>
            <w:r>
              <w:rPr>
                <w:noProof/>
                <w:webHidden/>
              </w:rPr>
              <w:fldChar w:fldCharType="begin"/>
            </w:r>
            <w:r>
              <w:rPr>
                <w:noProof/>
                <w:webHidden/>
              </w:rPr>
              <w:instrText xml:space="preserve"> PAGEREF _Toc229480970 \h </w:instrText>
            </w:r>
            <w:r>
              <w:rPr>
                <w:noProof/>
                <w:webHidden/>
              </w:rPr>
            </w:r>
            <w:r>
              <w:rPr>
                <w:noProof/>
                <w:webHidden/>
              </w:rPr>
              <w:fldChar w:fldCharType="separate"/>
            </w:r>
            <w:r>
              <w:rPr>
                <w:noProof/>
                <w:webHidden/>
              </w:rPr>
              <w:t>30</w:t>
            </w:r>
            <w:r>
              <w:rPr>
                <w:noProof/>
                <w:webHidden/>
              </w:rPr>
              <w:fldChar w:fldCharType="end"/>
            </w:r>
          </w:hyperlink>
        </w:p>
        <w:p w14:paraId="54197016" w14:textId="0838C009"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1" w:history="1">
            <w:r w:rsidRPr="00574C81">
              <w:rPr>
                <w:rStyle w:val="Hyperlink"/>
                <w:bCs/>
                <w:noProof/>
              </w:rPr>
              <w:t>6.14</w:t>
            </w:r>
            <w:r>
              <w:rPr>
                <w:rFonts w:asciiTheme="minorHAnsi" w:hAnsiTheme="minorHAnsi"/>
                <w:noProof/>
                <w:kern w:val="2"/>
                <w:sz w:val="24"/>
                <w:szCs w:val="24"/>
                <w:lang w:val="en-IE" w:eastAsia="en-IE"/>
                <w14:ligatures w14:val="standardContextual"/>
              </w:rPr>
              <w:tab/>
            </w:r>
            <w:r w:rsidRPr="00574C81">
              <w:rPr>
                <w:rStyle w:val="Hyperlink"/>
                <w:noProof/>
              </w:rPr>
              <w:t>Conflict of Interest</w:t>
            </w:r>
            <w:r>
              <w:rPr>
                <w:noProof/>
                <w:webHidden/>
              </w:rPr>
              <w:tab/>
            </w:r>
            <w:r>
              <w:rPr>
                <w:noProof/>
                <w:webHidden/>
              </w:rPr>
              <w:fldChar w:fldCharType="begin"/>
            </w:r>
            <w:r>
              <w:rPr>
                <w:noProof/>
                <w:webHidden/>
              </w:rPr>
              <w:instrText xml:space="preserve"> PAGEREF _Toc229480971 \h </w:instrText>
            </w:r>
            <w:r>
              <w:rPr>
                <w:noProof/>
                <w:webHidden/>
              </w:rPr>
            </w:r>
            <w:r>
              <w:rPr>
                <w:noProof/>
                <w:webHidden/>
              </w:rPr>
              <w:fldChar w:fldCharType="separate"/>
            </w:r>
            <w:r>
              <w:rPr>
                <w:noProof/>
                <w:webHidden/>
              </w:rPr>
              <w:t>30</w:t>
            </w:r>
            <w:r>
              <w:rPr>
                <w:noProof/>
                <w:webHidden/>
              </w:rPr>
              <w:fldChar w:fldCharType="end"/>
            </w:r>
          </w:hyperlink>
        </w:p>
        <w:p w14:paraId="6EEDCBB7" w14:textId="2131F7DA"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2" w:history="1">
            <w:r w:rsidRPr="00574C81">
              <w:rPr>
                <w:rStyle w:val="Hyperlink"/>
                <w:bCs/>
                <w:noProof/>
              </w:rPr>
              <w:t>6.15</w:t>
            </w:r>
            <w:r>
              <w:rPr>
                <w:rFonts w:asciiTheme="minorHAnsi" w:hAnsiTheme="minorHAnsi"/>
                <w:noProof/>
                <w:kern w:val="2"/>
                <w:sz w:val="24"/>
                <w:szCs w:val="24"/>
                <w:lang w:val="en-IE" w:eastAsia="en-IE"/>
                <w14:ligatures w14:val="standardContextual"/>
              </w:rPr>
              <w:tab/>
            </w:r>
            <w:r w:rsidRPr="00574C81">
              <w:rPr>
                <w:rStyle w:val="Hyperlink"/>
                <w:noProof/>
              </w:rPr>
              <w:t>Publicity</w:t>
            </w:r>
            <w:r>
              <w:rPr>
                <w:noProof/>
                <w:webHidden/>
              </w:rPr>
              <w:tab/>
            </w:r>
            <w:r>
              <w:rPr>
                <w:noProof/>
                <w:webHidden/>
              </w:rPr>
              <w:fldChar w:fldCharType="begin"/>
            </w:r>
            <w:r>
              <w:rPr>
                <w:noProof/>
                <w:webHidden/>
              </w:rPr>
              <w:instrText xml:space="preserve"> PAGEREF _Toc229480972 \h </w:instrText>
            </w:r>
            <w:r>
              <w:rPr>
                <w:noProof/>
                <w:webHidden/>
              </w:rPr>
            </w:r>
            <w:r>
              <w:rPr>
                <w:noProof/>
                <w:webHidden/>
              </w:rPr>
              <w:fldChar w:fldCharType="separate"/>
            </w:r>
            <w:r>
              <w:rPr>
                <w:noProof/>
                <w:webHidden/>
              </w:rPr>
              <w:t>30</w:t>
            </w:r>
            <w:r>
              <w:rPr>
                <w:noProof/>
                <w:webHidden/>
              </w:rPr>
              <w:fldChar w:fldCharType="end"/>
            </w:r>
          </w:hyperlink>
        </w:p>
        <w:p w14:paraId="33AD0F83" w14:textId="754DD495"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3" w:history="1">
            <w:r w:rsidRPr="00574C81">
              <w:rPr>
                <w:rStyle w:val="Hyperlink"/>
                <w:bCs/>
                <w:noProof/>
              </w:rPr>
              <w:t>6.16</w:t>
            </w:r>
            <w:r>
              <w:rPr>
                <w:rFonts w:asciiTheme="minorHAnsi" w:hAnsiTheme="minorHAnsi"/>
                <w:noProof/>
                <w:kern w:val="2"/>
                <w:sz w:val="24"/>
                <w:szCs w:val="24"/>
                <w:lang w:val="en-IE" w:eastAsia="en-IE"/>
                <w14:ligatures w14:val="standardContextual"/>
              </w:rPr>
              <w:tab/>
            </w:r>
            <w:r w:rsidRPr="00574C81">
              <w:rPr>
                <w:rStyle w:val="Hyperlink"/>
                <w:noProof/>
              </w:rPr>
              <w:t>Right Not to Award</w:t>
            </w:r>
            <w:r>
              <w:rPr>
                <w:noProof/>
                <w:webHidden/>
              </w:rPr>
              <w:tab/>
            </w:r>
            <w:r>
              <w:rPr>
                <w:noProof/>
                <w:webHidden/>
              </w:rPr>
              <w:fldChar w:fldCharType="begin"/>
            </w:r>
            <w:r>
              <w:rPr>
                <w:noProof/>
                <w:webHidden/>
              </w:rPr>
              <w:instrText xml:space="preserve"> PAGEREF _Toc229480973 \h </w:instrText>
            </w:r>
            <w:r>
              <w:rPr>
                <w:noProof/>
                <w:webHidden/>
              </w:rPr>
            </w:r>
            <w:r>
              <w:rPr>
                <w:noProof/>
                <w:webHidden/>
              </w:rPr>
              <w:fldChar w:fldCharType="separate"/>
            </w:r>
            <w:r>
              <w:rPr>
                <w:noProof/>
                <w:webHidden/>
              </w:rPr>
              <w:t>31</w:t>
            </w:r>
            <w:r>
              <w:rPr>
                <w:noProof/>
                <w:webHidden/>
              </w:rPr>
              <w:fldChar w:fldCharType="end"/>
            </w:r>
          </w:hyperlink>
        </w:p>
        <w:p w14:paraId="1138DAF3" w14:textId="6E99A28F"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4" w:history="1">
            <w:r w:rsidRPr="00574C81">
              <w:rPr>
                <w:rStyle w:val="Hyperlink"/>
                <w:bCs/>
                <w:noProof/>
              </w:rPr>
              <w:t>6.17</w:t>
            </w:r>
            <w:r>
              <w:rPr>
                <w:rFonts w:asciiTheme="minorHAnsi" w:hAnsiTheme="minorHAnsi"/>
                <w:noProof/>
                <w:kern w:val="2"/>
                <w:sz w:val="24"/>
                <w:szCs w:val="24"/>
                <w:lang w:val="en-IE" w:eastAsia="en-IE"/>
                <w14:ligatures w14:val="standardContextual"/>
              </w:rPr>
              <w:tab/>
            </w:r>
            <w:r w:rsidRPr="00574C81">
              <w:rPr>
                <w:rStyle w:val="Hyperlink"/>
                <w:noProof/>
              </w:rPr>
              <w:t>Notification of Tender Evaluations</w:t>
            </w:r>
            <w:r>
              <w:rPr>
                <w:noProof/>
                <w:webHidden/>
              </w:rPr>
              <w:tab/>
            </w:r>
            <w:r>
              <w:rPr>
                <w:noProof/>
                <w:webHidden/>
              </w:rPr>
              <w:fldChar w:fldCharType="begin"/>
            </w:r>
            <w:r>
              <w:rPr>
                <w:noProof/>
                <w:webHidden/>
              </w:rPr>
              <w:instrText xml:space="preserve"> PAGEREF _Toc229480974 \h </w:instrText>
            </w:r>
            <w:r>
              <w:rPr>
                <w:noProof/>
                <w:webHidden/>
              </w:rPr>
            </w:r>
            <w:r>
              <w:rPr>
                <w:noProof/>
                <w:webHidden/>
              </w:rPr>
              <w:fldChar w:fldCharType="separate"/>
            </w:r>
            <w:r>
              <w:rPr>
                <w:noProof/>
                <w:webHidden/>
              </w:rPr>
              <w:t>31</w:t>
            </w:r>
            <w:r>
              <w:rPr>
                <w:noProof/>
                <w:webHidden/>
              </w:rPr>
              <w:fldChar w:fldCharType="end"/>
            </w:r>
          </w:hyperlink>
        </w:p>
        <w:p w14:paraId="4D346542" w14:textId="30881B81"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5" w:history="1">
            <w:r w:rsidRPr="00574C81">
              <w:rPr>
                <w:rStyle w:val="Hyperlink"/>
                <w:bCs/>
                <w:noProof/>
              </w:rPr>
              <w:t>6.18</w:t>
            </w:r>
            <w:r>
              <w:rPr>
                <w:rFonts w:asciiTheme="minorHAnsi" w:hAnsiTheme="minorHAnsi"/>
                <w:noProof/>
                <w:kern w:val="2"/>
                <w:sz w:val="24"/>
                <w:szCs w:val="24"/>
                <w:lang w:val="en-IE" w:eastAsia="en-IE"/>
                <w14:ligatures w14:val="standardContextual"/>
              </w:rPr>
              <w:tab/>
            </w:r>
            <w:r w:rsidRPr="00574C81">
              <w:rPr>
                <w:rStyle w:val="Hyperlink"/>
                <w:noProof/>
              </w:rPr>
              <w:t>Award Notices</w:t>
            </w:r>
            <w:r>
              <w:rPr>
                <w:noProof/>
                <w:webHidden/>
              </w:rPr>
              <w:tab/>
            </w:r>
            <w:r>
              <w:rPr>
                <w:noProof/>
                <w:webHidden/>
              </w:rPr>
              <w:fldChar w:fldCharType="begin"/>
            </w:r>
            <w:r>
              <w:rPr>
                <w:noProof/>
                <w:webHidden/>
              </w:rPr>
              <w:instrText xml:space="preserve"> PAGEREF _Toc229480975 \h </w:instrText>
            </w:r>
            <w:r>
              <w:rPr>
                <w:noProof/>
                <w:webHidden/>
              </w:rPr>
            </w:r>
            <w:r>
              <w:rPr>
                <w:noProof/>
                <w:webHidden/>
              </w:rPr>
              <w:fldChar w:fldCharType="separate"/>
            </w:r>
            <w:r>
              <w:rPr>
                <w:noProof/>
                <w:webHidden/>
              </w:rPr>
              <w:t>31</w:t>
            </w:r>
            <w:r>
              <w:rPr>
                <w:noProof/>
                <w:webHidden/>
              </w:rPr>
              <w:fldChar w:fldCharType="end"/>
            </w:r>
          </w:hyperlink>
        </w:p>
        <w:p w14:paraId="6E1D6BAB" w14:textId="77845F0D"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6" w:history="1">
            <w:r w:rsidRPr="00574C81">
              <w:rPr>
                <w:rStyle w:val="Hyperlink"/>
                <w:bCs/>
                <w:noProof/>
              </w:rPr>
              <w:t>6.19</w:t>
            </w:r>
            <w:r>
              <w:rPr>
                <w:rFonts w:asciiTheme="minorHAnsi" w:hAnsiTheme="minorHAnsi"/>
                <w:noProof/>
                <w:kern w:val="2"/>
                <w:sz w:val="24"/>
                <w:szCs w:val="24"/>
                <w:lang w:val="en-IE" w:eastAsia="en-IE"/>
                <w14:ligatures w14:val="standardContextual"/>
              </w:rPr>
              <w:tab/>
            </w:r>
            <w:r w:rsidRPr="00574C81">
              <w:rPr>
                <w:rStyle w:val="Hyperlink"/>
                <w:noProof/>
              </w:rPr>
              <w:t>Policy on Personal Debriefings</w:t>
            </w:r>
            <w:r>
              <w:rPr>
                <w:noProof/>
                <w:webHidden/>
              </w:rPr>
              <w:tab/>
            </w:r>
            <w:r>
              <w:rPr>
                <w:noProof/>
                <w:webHidden/>
              </w:rPr>
              <w:fldChar w:fldCharType="begin"/>
            </w:r>
            <w:r>
              <w:rPr>
                <w:noProof/>
                <w:webHidden/>
              </w:rPr>
              <w:instrText xml:space="preserve"> PAGEREF _Toc229480976 \h </w:instrText>
            </w:r>
            <w:r>
              <w:rPr>
                <w:noProof/>
                <w:webHidden/>
              </w:rPr>
            </w:r>
            <w:r>
              <w:rPr>
                <w:noProof/>
                <w:webHidden/>
              </w:rPr>
              <w:fldChar w:fldCharType="separate"/>
            </w:r>
            <w:r>
              <w:rPr>
                <w:noProof/>
                <w:webHidden/>
              </w:rPr>
              <w:t>31</w:t>
            </w:r>
            <w:r>
              <w:rPr>
                <w:noProof/>
                <w:webHidden/>
              </w:rPr>
              <w:fldChar w:fldCharType="end"/>
            </w:r>
          </w:hyperlink>
        </w:p>
        <w:p w14:paraId="79B85F07" w14:textId="1A4E0ED4"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7" w:history="1">
            <w:r w:rsidRPr="00574C81">
              <w:rPr>
                <w:rStyle w:val="Hyperlink"/>
                <w:bCs/>
                <w:noProof/>
              </w:rPr>
              <w:t>6.20</w:t>
            </w:r>
            <w:r>
              <w:rPr>
                <w:rFonts w:asciiTheme="minorHAnsi" w:hAnsiTheme="minorHAnsi"/>
                <w:noProof/>
                <w:kern w:val="2"/>
                <w:sz w:val="24"/>
                <w:szCs w:val="24"/>
                <w:lang w:val="en-IE" w:eastAsia="en-IE"/>
                <w14:ligatures w14:val="standardContextual"/>
              </w:rPr>
              <w:tab/>
            </w:r>
            <w:r w:rsidRPr="00574C81">
              <w:rPr>
                <w:rStyle w:val="Hyperlink"/>
                <w:noProof/>
              </w:rPr>
              <w:t>Copyright</w:t>
            </w:r>
            <w:r>
              <w:rPr>
                <w:noProof/>
                <w:webHidden/>
              </w:rPr>
              <w:tab/>
            </w:r>
            <w:r>
              <w:rPr>
                <w:noProof/>
                <w:webHidden/>
              </w:rPr>
              <w:fldChar w:fldCharType="begin"/>
            </w:r>
            <w:r>
              <w:rPr>
                <w:noProof/>
                <w:webHidden/>
              </w:rPr>
              <w:instrText xml:space="preserve"> PAGEREF _Toc229480977 \h </w:instrText>
            </w:r>
            <w:r>
              <w:rPr>
                <w:noProof/>
                <w:webHidden/>
              </w:rPr>
            </w:r>
            <w:r>
              <w:rPr>
                <w:noProof/>
                <w:webHidden/>
              </w:rPr>
              <w:fldChar w:fldCharType="separate"/>
            </w:r>
            <w:r>
              <w:rPr>
                <w:noProof/>
                <w:webHidden/>
              </w:rPr>
              <w:t>31</w:t>
            </w:r>
            <w:r>
              <w:rPr>
                <w:noProof/>
                <w:webHidden/>
              </w:rPr>
              <w:fldChar w:fldCharType="end"/>
            </w:r>
          </w:hyperlink>
        </w:p>
        <w:p w14:paraId="31227C91" w14:textId="50A487B1"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8" w:history="1">
            <w:r w:rsidRPr="00574C81">
              <w:rPr>
                <w:rStyle w:val="Hyperlink"/>
                <w:bCs/>
                <w:noProof/>
              </w:rPr>
              <w:t>6.21</w:t>
            </w:r>
            <w:r>
              <w:rPr>
                <w:rFonts w:asciiTheme="minorHAnsi" w:hAnsiTheme="minorHAnsi"/>
                <w:noProof/>
                <w:kern w:val="2"/>
                <w:sz w:val="24"/>
                <w:szCs w:val="24"/>
                <w:lang w:val="en-IE" w:eastAsia="en-IE"/>
                <w14:ligatures w14:val="standardContextual"/>
              </w:rPr>
              <w:tab/>
            </w:r>
            <w:r w:rsidRPr="00574C81">
              <w:rPr>
                <w:rStyle w:val="Hyperlink"/>
                <w:noProof/>
              </w:rPr>
              <w:t>Brand Names, etc.</w:t>
            </w:r>
            <w:r>
              <w:rPr>
                <w:noProof/>
                <w:webHidden/>
              </w:rPr>
              <w:tab/>
            </w:r>
            <w:r>
              <w:rPr>
                <w:noProof/>
                <w:webHidden/>
              </w:rPr>
              <w:fldChar w:fldCharType="begin"/>
            </w:r>
            <w:r>
              <w:rPr>
                <w:noProof/>
                <w:webHidden/>
              </w:rPr>
              <w:instrText xml:space="preserve"> PAGEREF _Toc229480978 \h </w:instrText>
            </w:r>
            <w:r>
              <w:rPr>
                <w:noProof/>
                <w:webHidden/>
              </w:rPr>
            </w:r>
            <w:r>
              <w:rPr>
                <w:noProof/>
                <w:webHidden/>
              </w:rPr>
              <w:fldChar w:fldCharType="separate"/>
            </w:r>
            <w:r>
              <w:rPr>
                <w:noProof/>
                <w:webHidden/>
              </w:rPr>
              <w:t>31</w:t>
            </w:r>
            <w:r>
              <w:rPr>
                <w:noProof/>
                <w:webHidden/>
              </w:rPr>
              <w:fldChar w:fldCharType="end"/>
            </w:r>
          </w:hyperlink>
        </w:p>
        <w:p w14:paraId="1311853E" w14:textId="523138FB"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79" w:history="1">
            <w:r w:rsidRPr="00574C81">
              <w:rPr>
                <w:rStyle w:val="Hyperlink"/>
                <w:bCs/>
                <w:noProof/>
              </w:rPr>
              <w:t>6.22</w:t>
            </w:r>
            <w:r>
              <w:rPr>
                <w:rFonts w:asciiTheme="minorHAnsi" w:hAnsiTheme="minorHAnsi"/>
                <w:noProof/>
                <w:kern w:val="2"/>
                <w:sz w:val="24"/>
                <w:szCs w:val="24"/>
                <w:lang w:val="en-IE" w:eastAsia="en-IE"/>
                <w14:ligatures w14:val="standardContextual"/>
              </w:rPr>
              <w:tab/>
            </w:r>
            <w:r w:rsidRPr="00574C81">
              <w:rPr>
                <w:rStyle w:val="Hyperlink"/>
                <w:noProof/>
              </w:rPr>
              <w:t>Environmental Aspects</w:t>
            </w:r>
            <w:r>
              <w:rPr>
                <w:noProof/>
                <w:webHidden/>
              </w:rPr>
              <w:tab/>
            </w:r>
            <w:r>
              <w:rPr>
                <w:noProof/>
                <w:webHidden/>
              </w:rPr>
              <w:fldChar w:fldCharType="begin"/>
            </w:r>
            <w:r>
              <w:rPr>
                <w:noProof/>
                <w:webHidden/>
              </w:rPr>
              <w:instrText xml:space="preserve"> PAGEREF _Toc229480979 \h </w:instrText>
            </w:r>
            <w:r>
              <w:rPr>
                <w:noProof/>
                <w:webHidden/>
              </w:rPr>
            </w:r>
            <w:r>
              <w:rPr>
                <w:noProof/>
                <w:webHidden/>
              </w:rPr>
              <w:fldChar w:fldCharType="separate"/>
            </w:r>
            <w:r>
              <w:rPr>
                <w:noProof/>
                <w:webHidden/>
              </w:rPr>
              <w:t>32</w:t>
            </w:r>
            <w:r>
              <w:rPr>
                <w:noProof/>
                <w:webHidden/>
              </w:rPr>
              <w:fldChar w:fldCharType="end"/>
            </w:r>
          </w:hyperlink>
        </w:p>
        <w:p w14:paraId="223168B4" w14:textId="24E99E3C"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0" w:history="1">
            <w:r w:rsidRPr="00574C81">
              <w:rPr>
                <w:rStyle w:val="Hyperlink"/>
                <w:bCs/>
                <w:noProof/>
              </w:rPr>
              <w:t>6.23</w:t>
            </w:r>
            <w:r>
              <w:rPr>
                <w:rFonts w:asciiTheme="minorHAnsi" w:hAnsiTheme="minorHAnsi"/>
                <w:noProof/>
                <w:kern w:val="2"/>
                <w:sz w:val="24"/>
                <w:szCs w:val="24"/>
                <w:lang w:val="en-IE" w:eastAsia="en-IE"/>
                <w14:ligatures w14:val="standardContextual"/>
              </w:rPr>
              <w:tab/>
            </w:r>
            <w:r w:rsidRPr="00574C81">
              <w:rPr>
                <w:rStyle w:val="Hyperlink"/>
                <w:noProof/>
              </w:rPr>
              <w:t>Knowledge and Skills Transfer</w:t>
            </w:r>
            <w:r>
              <w:rPr>
                <w:noProof/>
                <w:webHidden/>
              </w:rPr>
              <w:tab/>
            </w:r>
            <w:r>
              <w:rPr>
                <w:noProof/>
                <w:webHidden/>
              </w:rPr>
              <w:fldChar w:fldCharType="begin"/>
            </w:r>
            <w:r>
              <w:rPr>
                <w:noProof/>
                <w:webHidden/>
              </w:rPr>
              <w:instrText xml:space="preserve"> PAGEREF _Toc229480980 \h </w:instrText>
            </w:r>
            <w:r>
              <w:rPr>
                <w:noProof/>
                <w:webHidden/>
              </w:rPr>
            </w:r>
            <w:r>
              <w:rPr>
                <w:noProof/>
                <w:webHidden/>
              </w:rPr>
              <w:fldChar w:fldCharType="separate"/>
            </w:r>
            <w:r>
              <w:rPr>
                <w:noProof/>
                <w:webHidden/>
              </w:rPr>
              <w:t>32</w:t>
            </w:r>
            <w:r>
              <w:rPr>
                <w:noProof/>
                <w:webHidden/>
              </w:rPr>
              <w:fldChar w:fldCharType="end"/>
            </w:r>
          </w:hyperlink>
        </w:p>
        <w:p w14:paraId="5C8A7850" w14:textId="06A70CAD"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1" w:history="1">
            <w:r w:rsidRPr="00574C81">
              <w:rPr>
                <w:rStyle w:val="Hyperlink"/>
                <w:bCs/>
                <w:noProof/>
              </w:rPr>
              <w:t>6.24</w:t>
            </w:r>
            <w:r>
              <w:rPr>
                <w:rFonts w:asciiTheme="minorHAnsi" w:hAnsiTheme="minorHAnsi"/>
                <w:noProof/>
                <w:kern w:val="2"/>
                <w:sz w:val="24"/>
                <w:szCs w:val="24"/>
                <w:lang w:val="en-IE" w:eastAsia="en-IE"/>
                <w14:ligatures w14:val="standardContextual"/>
              </w:rPr>
              <w:tab/>
            </w:r>
            <w:r w:rsidRPr="00574C81">
              <w:rPr>
                <w:rStyle w:val="Hyperlink"/>
                <w:noProof/>
              </w:rPr>
              <w:t>Currency and Payments</w:t>
            </w:r>
            <w:r>
              <w:rPr>
                <w:noProof/>
                <w:webHidden/>
              </w:rPr>
              <w:tab/>
            </w:r>
            <w:r>
              <w:rPr>
                <w:noProof/>
                <w:webHidden/>
              </w:rPr>
              <w:fldChar w:fldCharType="begin"/>
            </w:r>
            <w:r>
              <w:rPr>
                <w:noProof/>
                <w:webHidden/>
              </w:rPr>
              <w:instrText xml:space="preserve"> PAGEREF _Toc229480981 \h </w:instrText>
            </w:r>
            <w:r>
              <w:rPr>
                <w:noProof/>
                <w:webHidden/>
              </w:rPr>
            </w:r>
            <w:r>
              <w:rPr>
                <w:noProof/>
                <w:webHidden/>
              </w:rPr>
              <w:fldChar w:fldCharType="separate"/>
            </w:r>
            <w:r>
              <w:rPr>
                <w:noProof/>
                <w:webHidden/>
              </w:rPr>
              <w:t>32</w:t>
            </w:r>
            <w:r>
              <w:rPr>
                <w:noProof/>
                <w:webHidden/>
              </w:rPr>
              <w:fldChar w:fldCharType="end"/>
            </w:r>
          </w:hyperlink>
        </w:p>
        <w:p w14:paraId="4736745F" w14:textId="34AF3048"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2" w:history="1">
            <w:r w:rsidRPr="00574C81">
              <w:rPr>
                <w:rStyle w:val="Hyperlink"/>
                <w:bCs/>
                <w:noProof/>
              </w:rPr>
              <w:t>6.25</w:t>
            </w:r>
            <w:r>
              <w:rPr>
                <w:rFonts w:asciiTheme="minorHAnsi" w:hAnsiTheme="minorHAnsi"/>
                <w:noProof/>
                <w:kern w:val="2"/>
                <w:sz w:val="24"/>
                <w:szCs w:val="24"/>
                <w:lang w:val="en-IE" w:eastAsia="en-IE"/>
                <w14:ligatures w14:val="standardContextual"/>
              </w:rPr>
              <w:tab/>
            </w:r>
            <w:r w:rsidRPr="00574C81">
              <w:rPr>
                <w:rStyle w:val="Hyperlink"/>
                <w:noProof/>
              </w:rPr>
              <w:t>Irish Legislation and Law</w:t>
            </w:r>
            <w:r>
              <w:rPr>
                <w:noProof/>
                <w:webHidden/>
              </w:rPr>
              <w:tab/>
            </w:r>
            <w:r>
              <w:rPr>
                <w:noProof/>
                <w:webHidden/>
              </w:rPr>
              <w:fldChar w:fldCharType="begin"/>
            </w:r>
            <w:r>
              <w:rPr>
                <w:noProof/>
                <w:webHidden/>
              </w:rPr>
              <w:instrText xml:space="preserve"> PAGEREF _Toc229480982 \h </w:instrText>
            </w:r>
            <w:r>
              <w:rPr>
                <w:noProof/>
                <w:webHidden/>
              </w:rPr>
            </w:r>
            <w:r>
              <w:rPr>
                <w:noProof/>
                <w:webHidden/>
              </w:rPr>
              <w:fldChar w:fldCharType="separate"/>
            </w:r>
            <w:r>
              <w:rPr>
                <w:noProof/>
                <w:webHidden/>
              </w:rPr>
              <w:t>32</w:t>
            </w:r>
            <w:r>
              <w:rPr>
                <w:noProof/>
                <w:webHidden/>
              </w:rPr>
              <w:fldChar w:fldCharType="end"/>
            </w:r>
          </w:hyperlink>
        </w:p>
        <w:p w14:paraId="0F1B3C27" w14:textId="79230D5E"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3" w:history="1">
            <w:r w:rsidRPr="00574C81">
              <w:rPr>
                <w:rStyle w:val="Hyperlink"/>
                <w:bCs/>
                <w:noProof/>
              </w:rPr>
              <w:t>6.26</w:t>
            </w:r>
            <w:r>
              <w:rPr>
                <w:rFonts w:asciiTheme="minorHAnsi" w:hAnsiTheme="minorHAnsi"/>
                <w:noProof/>
                <w:kern w:val="2"/>
                <w:sz w:val="24"/>
                <w:szCs w:val="24"/>
                <w:lang w:val="en-IE" w:eastAsia="en-IE"/>
                <w14:ligatures w14:val="standardContextual"/>
              </w:rPr>
              <w:tab/>
            </w:r>
            <w:r w:rsidRPr="00574C81">
              <w:rPr>
                <w:rStyle w:val="Hyperlink"/>
                <w:noProof/>
              </w:rPr>
              <w:t>Anti-Competitive Conduct</w:t>
            </w:r>
            <w:r>
              <w:rPr>
                <w:noProof/>
                <w:webHidden/>
              </w:rPr>
              <w:tab/>
            </w:r>
            <w:r>
              <w:rPr>
                <w:noProof/>
                <w:webHidden/>
              </w:rPr>
              <w:fldChar w:fldCharType="begin"/>
            </w:r>
            <w:r>
              <w:rPr>
                <w:noProof/>
                <w:webHidden/>
              </w:rPr>
              <w:instrText xml:space="preserve"> PAGEREF _Toc229480983 \h </w:instrText>
            </w:r>
            <w:r>
              <w:rPr>
                <w:noProof/>
                <w:webHidden/>
              </w:rPr>
            </w:r>
            <w:r>
              <w:rPr>
                <w:noProof/>
                <w:webHidden/>
              </w:rPr>
              <w:fldChar w:fldCharType="separate"/>
            </w:r>
            <w:r>
              <w:rPr>
                <w:noProof/>
                <w:webHidden/>
              </w:rPr>
              <w:t>32</w:t>
            </w:r>
            <w:r>
              <w:rPr>
                <w:noProof/>
                <w:webHidden/>
              </w:rPr>
              <w:fldChar w:fldCharType="end"/>
            </w:r>
          </w:hyperlink>
        </w:p>
        <w:p w14:paraId="22DF5D44" w14:textId="25BE8AA0"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4" w:history="1">
            <w:r w:rsidRPr="00574C81">
              <w:rPr>
                <w:rStyle w:val="Hyperlink"/>
                <w:bCs/>
                <w:noProof/>
              </w:rPr>
              <w:t>6.27</w:t>
            </w:r>
            <w:r>
              <w:rPr>
                <w:rFonts w:asciiTheme="minorHAnsi" w:hAnsiTheme="minorHAnsi"/>
                <w:noProof/>
                <w:kern w:val="2"/>
                <w:sz w:val="24"/>
                <w:szCs w:val="24"/>
                <w:lang w:val="en-IE" w:eastAsia="en-IE"/>
                <w14:ligatures w14:val="standardContextual"/>
              </w:rPr>
              <w:tab/>
            </w:r>
            <w:r w:rsidRPr="00574C81">
              <w:rPr>
                <w:rStyle w:val="Hyperlink"/>
                <w:noProof/>
              </w:rPr>
              <w:t>Accessibility / Dignity at Work</w:t>
            </w:r>
            <w:r>
              <w:rPr>
                <w:noProof/>
                <w:webHidden/>
              </w:rPr>
              <w:tab/>
            </w:r>
            <w:r>
              <w:rPr>
                <w:noProof/>
                <w:webHidden/>
              </w:rPr>
              <w:fldChar w:fldCharType="begin"/>
            </w:r>
            <w:r>
              <w:rPr>
                <w:noProof/>
                <w:webHidden/>
              </w:rPr>
              <w:instrText xml:space="preserve"> PAGEREF _Toc229480984 \h </w:instrText>
            </w:r>
            <w:r>
              <w:rPr>
                <w:noProof/>
                <w:webHidden/>
              </w:rPr>
            </w:r>
            <w:r>
              <w:rPr>
                <w:noProof/>
                <w:webHidden/>
              </w:rPr>
              <w:fldChar w:fldCharType="separate"/>
            </w:r>
            <w:r>
              <w:rPr>
                <w:noProof/>
                <w:webHidden/>
              </w:rPr>
              <w:t>32</w:t>
            </w:r>
            <w:r>
              <w:rPr>
                <w:noProof/>
                <w:webHidden/>
              </w:rPr>
              <w:fldChar w:fldCharType="end"/>
            </w:r>
          </w:hyperlink>
        </w:p>
        <w:p w14:paraId="6E09BCE9" w14:textId="2F19A7AD"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5" w:history="1">
            <w:r w:rsidRPr="00574C81">
              <w:rPr>
                <w:rStyle w:val="Hyperlink"/>
                <w:bCs/>
                <w:noProof/>
              </w:rPr>
              <w:t>6.28</w:t>
            </w:r>
            <w:r>
              <w:rPr>
                <w:rFonts w:asciiTheme="minorHAnsi" w:hAnsiTheme="minorHAnsi"/>
                <w:noProof/>
                <w:kern w:val="2"/>
                <w:sz w:val="24"/>
                <w:szCs w:val="24"/>
                <w:lang w:val="en-IE" w:eastAsia="en-IE"/>
                <w14:ligatures w14:val="standardContextual"/>
              </w:rPr>
              <w:tab/>
            </w:r>
            <w:r w:rsidRPr="00574C81">
              <w:rPr>
                <w:rStyle w:val="Hyperlink"/>
                <w:noProof/>
              </w:rPr>
              <w:t>Withholding Tax</w:t>
            </w:r>
            <w:r>
              <w:rPr>
                <w:noProof/>
                <w:webHidden/>
              </w:rPr>
              <w:tab/>
            </w:r>
            <w:r>
              <w:rPr>
                <w:noProof/>
                <w:webHidden/>
              </w:rPr>
              <w:fldChar w:fldCharType="begin"/>
            </w:r>
            <w:r>
              <w:rPr>
                <w:noProof/>
                <w:webHidden/>
              </w:rPr>
              <w:instrText xml:space="preserve"> PAGEREF _Toc229480985 \h </w:instrText>
            </w:r>
            <w:r>
              <w:rPr>
                <w:noProof/>
                <w:webHidden/>
              </w:rPr>
            </w:r>
            <w:r>
              <w:rPr>
                <w:noProof/>
                <w:webHidden/>
              </w:rPr>
              <w:fldChar w:fldCharType="separate"/>
            </w:r>
            <w:r>
              <w:rPr>
                <w:noProof/>
                <w:webHidden/>
              </w:rPr>
              <w:t>32</w:t>
            </w:r>
            <w:r>
              <w:rPr>
                <w:noProof/>
                <w:webHidden/>
              </w:rPr>
              <w:fldChar w:fldCharType="end"/>
            </w:r>
          </w:hyperlink>
        </w:p>
        <w:p w14:paraId="06A1343A" w14:textId="3D94A42C"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6" w:history="1">
            <w:r w:rsidRPr="00574C81">
              <w:rPr>
                <w:rStyle w:val="Hyperlink"/>
                <w:bCs/>
                <w:noProof/>
              </w:rPr>
              <w:t>6.29</w:t>
            </w:r>
            <w:r>
              <w:rPr>
                <w:rFonts w:asciiTheme="minorHAnsi" w:hAnsiTheme="minorHAnsi"/>
                <w:noProof/>
                <w:kern w:val="2"/>
                <w:sz w:val="24"/>
                <w:szCs w:val="24"/>
                <w:lang w:val="en-IE" w:eastAsia="en-IE"/>
                <w14:ligatures w14:val="standardContextual"/>
              </w:rPr>
              <w:tab/>
            </w:r>
            <w:r w:rsidRPr="00574C81">
              <w:rPr>
                <w:rStyle w:val="Hyperlink"/>
                <w:noProof/>
              </w:rPr>
              <w:t>Freedom of Information</w:t>
            </w:r>
            <w:r>
              <w:rPr>
                <w:noProof/>
                <w:webHidden/>
              </w:rPr>
              <w:tab/>
            </w:r>
            <w:r>
              <w:rPr>
                <w:noProof/>
                <w:webHidden/>
              </w:rPr>
              <w:fldChar w:fldCharType="begin"/>
            </w:r>
            <w:r>
              <w:rPr>
                <w:noProof/>
                <w:webHidden/>
              </w:rPr>
              <w:instrText xml:space="preserve"> PAGEREF _Toc229480986 \h </w:instrText>
            </w:r>
            <w:r>
              <w:rPr>
                <w:noProof/>
                <w:webHidden/>
              </w:rPr>
            </w:r>
            <w:r>
              <w:rPr>
                <w:noProof/>
                <w:webHidden/>
              </w:rPr>
              <w:fldChar w:fldCharType="separate"/>
            </w:r>
            <w:r>
              <w:rPr>
                <w:noProof/>
                <w:webHidden/>
              </w:rPr>
              <w:t>33</w:t>
            </w:r>
            <w:r>
              <w:rPr>
                <w:noProof/>
                <w:webHidden/>
              </w:rPr>
              <w:fldChar w:fldCharType="end"/>
            </w:r>
          </w:hyperlink>
        </w:p>
        <w:p w14:paraId="715D5907" w14:textId="44897B52"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7" w:history="1">
            <w:r w:rsidRPr="00574C81">
              <w:rPr>
                <w:rStyle w:val="Hyperlink"/>
                <w:bCs/>
                <w:noProof/>
              </w:rPr>
              <w:t>6.30</w:t>
            </w:r>
            <w:r>
              <w:rPr>
                <w:rFonts w:asciiTheme="minorHAnsi" w:hAnsiTheme="minorHAnsi"/>
                <w:noProof/>
                <w:kern w:val="2"/>
                <w:sz w:val="24"/>
                <w:szCs w:val="24"/>
                <w:lang w:val="en-IE" w:eastAsia="en-IE"/>
                <w14:ligatures w14:val="standardContextual"/>
              </w:rPr>
              <w:tab/>
            </w:r>
            <w:r w:rsidRPr="00574C81">
              <w:rPr>
                <w:rStyle w:val="Hyperlink"/>
                <w:noProof/>
              </w:rPr>
              <w:t>Late Payment</w:t>
            </w:r>
            <w:r>
              <w:rPr>
                <w:noProof/>
                <w:webHidden/>
              </w:rPr>
              <w:tab/>
            </w:r>
            <w:r>
              <w:rPr>
                <w:noProof/>
                <w:webHidden/>
              </w:rPr>
              <w:fldChar w:fldCharType="begin"/>
            </w:r>
            <w:r>
              <w:rPr>
                <w:noProof/>
                <w:webHidden/>
              </w:rPr>
              <w:instrText xml:space="preserve"> PAGEREF _Toc229480987 \h </w:instrText>
            </w:r>
            <w:r>
              <w:rPr>
                <w:noProof/>
                <w:webHidden/>
              </w:rPr>
            </w:r>
            <w:r>
              <w:rPr>
                <w:noProof/>
                <w:webHidden/>
              </w:rPr>
              <w:fldChar w:fldCharType="separate"/>
            </w:r>
            <w:r>
              <w:rPr>
                <w:noProof/>
                <w:webHidden/>
              </w:rPr>
              <w:t>33</w:t>
            </w:r>
            <w:r>
              <w:rPr>
                <w:noProof/>
                <w:webHidden/>
              </w:rPr>
              <w:fldChar w:fldCharType="end"/>
            </w:r>
          </w:hyperlink>
        </w:p>
        <w:p w14:paraId="252D5815" w14:textId="40CF37F7"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8" w:history="1">
            <w:r w:rsidRPr="00574C81">
              <w:rPr>
                <w:rStyle w:val="Hyperlink"/>
                <w:bCs/>
                <w:noProof/>
              </w:rPr>
              <w:t>6.31</w:t>
            </w:r>
            <w:r>
              <w:rPr>
                <w:rFonts w:asciiTheme="minorHAnsi" w:hAnsiTheme="minorHAnsi"/>
                <w:noProof/>
                <w:kern w:val="2"/>
                <w:sz w:val="24"/>
                <w:szCs w:val="24"/>
                <w:lang w:val="en-IE" w:eastAsia="en-IE"/>
                <w14:ligatures w14:val="standardContextual"/>
              </w:rPr>
              <w:tab/>
            </w:r>
            <w:r w:rsidRPr="00574C81">
              <w:rPr>
                <w:rStyle w:val="Hyperlink"/>
                <w:noProof/>
              </w:rPr>
              <w:t>Data Protection</w:t>
            </w:r>
            <w:r>
              <w:rPr>
                <w:noProof/>
                <w:webHidden/>
              </w:rPr>
              <w:tab/>
            </w:r>
            <w:r>
              <w:rPr>
                <w:noProof/>
                <w:webHidden/>
              </w:rPr>
              <w:fldChar w:fldCharType="begin"/>
            </w:r>
            <w:r>
              <w:rPr>
                <w:noProof/>
                <w:webHidden/>
              </w:rPr>
              <w:instrText xml:space="preserve"> PAGEREF _Toc229480988 \h </w:instrText>
            </w:r>
            <w:r>
              <w:rPr>
                <w:noProof/>
                <w:webHidden/>
              </w:rPr>
            </w:r>
            <w:r>
              <w:rPr>
                <w:noProof/>
                <w:webHidden/>
              </w:rPr>
              <w:fldChar w:fldCharType="separate"/>
            </w:r>
            <w:r>
              <w:rPr>
                <w:noProof/>
                <w:webHidden/>
              </w:rPr>
              <w:t>33</w:t>
            </w:r>
            <w:r>
              <w:rPr>
                <w:noProof/>
                <w:webHidden/>
              </w:rPr>
              <w:fldChar w:fldCharType="end"/>
            </w:r>
          </w:hyperlink>
        </w:p>
        <w:p w14:paraId="5798DEE4" w14:textId="4AD6C526"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89" w:history="1">
            <w:r w:rsidRPr="00574C81">
              <w:rPr>
                <w:rStyle w:val="Hyperlink"/>
                <w:bCs/>
                <w:noProof/>
              </w:rPr>
              <w:t>6.32</w:t>
            </w:r>
            <w:r>
              <w:rPr>
                <w:rFonts w:asciiTheme="minorHAnsi" w:hAnsiTheme="minorHAnsi"/>
                <w:noProof/>
                <w:kern w:val="2"/>
                <w:sz w:val="24"/>
                <w:szCs w:val="24"/>
                <w:lang w:val="en-IE" w:eastAsia="en-IE"/>
                <w14:ligatures w14:val="standardContextual"/>
              </w:rPr>
              <w:tab/>
            </w:r>
            <w:r w:rsidRPr="00574C81">
              <w:rPr>
                <w:rStyle w:val="Hyperlink"/>
                <w:noProof/>
              </w:rPr>
              <w:t>Changes in Legislation</w:t>
            </w:r>
            <w:r>
              <w:rPr>
                <w:noProof/>
                <w:webHidden/>
              </w:rPr>
              <w:tab/>
            </w:r>
            <w:r>
              <w:rPr>
                <w:noProof/>
                <w:webHidden/>
              </w:rPr>
              <w:fldChar w:fldCharType="begin"/>
            </w:r>
            <w:r>
              <w:rPr>
                <w:noProof/>
                <w:webHidden/>
              </w:rPr>
              <w:instrText xml:space="preserve"> PAGEREF _Toc229480989 \h </w:instrText>
            </w:r>
            <w:r>
              <w:rPr>
                <w:noProof/>
                <w:webHidden/>
              </w:rPr>
            </w:r>
            <w:r>
              <w:rPr>
                <w:noProof/>
                <w:webHidden/>
              </w:rPr>
              <w:fldChar w:fldCharType="separate"/>
            </w:r>
            <w:r>
              <w:rPr>
                <w:noProof/>
                <w:webHidden/>
              </w:rPr>
              <w:t>34</w:t>
            </w:r>
            <w:r>
              <w:rPr>
                <w:noProof/>
                <w:webHidden/>
              </w:rPr>
              <w:fldChar w:fldCharType="end"/>
            </w:r>
          </w:hyperlink>
        </w:p>
        <w:p w14:paraId="1EABB2B0" w14:textId="00B4FF2D"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90" w:history="1">
            <w:r w:rsidRPr="00574C81">
              <w:rPr>
                <w:rStyle w:val="Hyperlink"/>
                <w:bCs/>
                <w:noProof/>
              </w:rPr>
              <w:t>6.33</w:t>
            </w:r>
            <w:r>
              <w:rPr>
                <w:rFonts w:asciiTheme="minorHAnsi" w:hAnsiTheme="minorHAnsi"/>
                <w:noProof/>
                <w:kern w:val="2"/>
                <w:sz w:val="24"/>
                <w:szCs w:val="24"/>
                <w:lang w:val="en-IE" w:eastAsia="en-IE"/>
                <w14:ligatures w14:val="standardContextual"/>
              </w:rPr>
              <w:tab/>
            </w:r>
            <w:r w:rsidRPr="00574C81">
              <w:rPr>
                <w:rStyle w:val="Hyperlink"/>
                <w:noProof/>
              </w:rPr>
              <w:t>International Procurement Instrument-IPI</w:t>
            </w:r>
            <w:r>
              <w:rPr>
                <w:noProof/>
                <w:webHidden/>
              </w:rPr>
              <w:tab/>
            </w:r>
            <w:r>
              <w:rPr>
                <w:noProof/>
                <w:webHidden/>
              </w:rPr>
              <w:fldChar w:fldCharType="begin"/>
            </w:r>
            <w:r>
              <w:rPr>
                <w:noProof/>
                <w:webHidden/>
              </w:rPr>
              <w:instrText xml:space="preserve"> PAGEREF _Toc229480990 \h </w:instrText>
            </w:r>
            <w:r>
              <w:rPr>
                <w:noProof/>
                <w:webHidden/>
              </w:rPr>
            </w:r>
            <w:r>
              <w:rPr>
                <w:noProof/>
                <w:webHidden/>
              </w:rPr>
              <w:fldChar w:fldCharType="separate"/>
            </w:r>
            <w:r>
              <w:rPr>
                <w:noProof/>
                <w:webHidden/>
              </w:rPr>
              <w:t>34</w:t>
            </w:r>
            <w:r>
              <w:rPr>
                <w:noProof/>
                <w:webHidden/>
              </w:rPr>
              <w:fldChar w:fldCharType="end"/>
            </w:r>
          </w:hyperlink>
        </w:p>
        <w:p w14:paraId="3BF2C5F5" w14:textId="4192E926" w:rsidR="00132EE4" w:rsidRDefault="00132EE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29480991" w:history="1">
            <w:r w:rsidRPr="00574C81">
              <w:rPr>
                <w:rStyle w:val="Hyperlink"/>
                <w:bCs/>
                <w:noProof/>
              </w:rPr>
              <w:t>6.34</w:t>
            </w:r>
            <w:r>
              <w:rPr>
                <w:rFonts w:asciiTheme="minorHAnsi" w:hAnsiTheme="minorHAnsi"/>
                <w:noProof/>
                <w:kern w:val="2"/>
                <w:sz w:val="24"/>
                <w:szCs w:val="24"/>
                <w:lang w:val="en-IE" w:eastAsia="en-IE"/>
                <w14:ligatures w14:val="standardContextual"/>
              </w:rPr>
              <w:tab/>
            </w:r>
            <w:r w:rsidRPr="00574C81">
              <w:rPr>
                <w:rStyle w:val="Hyperlink"/>
                <w:noProof/>
              </w:rPr>
              <w:t>Responsibility of Successful Party</w:t>
            </w:r>
            <w:r>
              <w:rPr>
                <w:noProof/>
                <w:webHidden/>
              </w:rPr>
              <w:tab/>
            </w:r>
            <w:r>
              <w:rPr>
                <w:noProof/>
                <w:webHidden/>
              </w:rPr>
              <w:fldChar w:fldCharType="begin"/>
            </w:r>
            <w:r>
              <w:rPr>
                <w:noProof/>
                <w:webHidden/>
              </w:rPr>
              <w:instrText xml:space="preserve"> PAGEREF _Toc229480991 \h </w:instrText>
            </w:r>
            <w:r>
              <w:rPr>
                <w:noProof/>
                <w:webHidden/>
              </w:rPr>
            </w:r>
            <w:r>
              <w:rPr>
                <w:noProof/>
                <w:webHidden/>
              </w:rPr>
              <w:fldChar w:fldCharType="separate"/>
            </w:r>
            <w:r>
              <w:rPr>
                <w:noProof/>
                <w:webHidden/>
              </w:rPr>
              <w:t>34</w:t>
            </w:r>
            <w:r>
              <w:rPr>
                <w:noProof/>
                <w:webHidden/>
              </w:rPr>
              <w:fldChar w:fldCharType="end"/>
            </w:r>
          </w:hyperlink>
        </w:p>
        <w:p w14:paraId="2882802C" w14:textId="6BA10E6F" w:rsidR="00B026F2" w:rsidRDefault="00B026F2">
          <w:r w:rsidRPr="00B026F2">
            <w:rPr>
              <w:rFonts w:cs="Arial"/>
              <w:b/>
              <w:bCs/>
              <w:noProof/>
            </w:rPr>
            <w:fldChar w:fldCharType="end"/>
          </w:r>
        </w:p>
      </w:sdtContent>
    </w:sdt>
    <w:p w14:paraId="4642061D" w14:textId="325B9821" w:rsidR="00E37C11" w:rsidRPr="00871241" w:rsidRDefault="00E37C11">
      <w:pPr>
        <w:spacing w:after="160" w:line="259" w:lineRule="auto"/>
        <w:rPr>
          <w:rFonts w:cs="Arial"/>
          <w:b/>
          <w:color w:val="FFFFFF" w:themeColor="background1"/>
          <w:sz w:val="24"/>
        </w:rPr>
      </w:pPr>
      <w:r w:rsidRPr="00871241">
        <w:rPr>
          <w:rFonts w:eastAsiaTheme="minorEastAsia" w:cs="Arial"/>
          <w:b/>
          <w:color w:val="FFFFFF" w:themeColor="background1"/>
          <w:sz w:val="24"/>
          <w:szCs w:val="22"/>
          <w:lang w:eastAsia="ja-JP"/>
        </w:rPr>
        <w:fldChar w:fldCharType="begin"/>
      </w:r>
      <w:r w:rsidRPr="00871241">
        <w:rPr>
          <w:rFonts w:cs="Arial"/>
          <w:b/>
          <w:color w:val="FFFFFF" w:themeColor="background1"/>
          <w:sz w:val="24"/>
        </w:rPr>
        <w:instrText xml:space="preserve"> TOC \o "1-3" \h \z \u </w:instrText>
      </w:r>
      <w:r w:rsidRPr="00871241">
        <w:rPr>
          <w:rFonts w:eastAsiaTheme="minorEastAsia" w:cs="Arial"/>
          <w:b/>
          <w:color w:val="FFFFFF" w:themeColor="background1"/>
          <w:sz w:val="24"/>
          <w:szCs w:val="22"/>
          <w:lang w:eastAsia="ja-JP"/>
        </w:rPr>
        <w:fldChar w:fldCharType="end"/>
      </w:r>
    </w:p>
    <w:p w14:paraId="42392700" w14:textId="77777777" w:rsidR="00175F03" w:rsidRDefault="00175F03">
      <w:pPr>
        <w:spacing w:after="160" w:line="259" w:lineRule="auto"/>
        <w:jc w:val="left"/>
        <w:rPr>
          <w:rFonts w:cs="Arial"/>
        </w:rPr>
      </w:pPr>
      <w:bookmarkStart w:id="2" w:name="_Hlk199060472"/>
      <w:r>
        <w:rPr>
          <w:rFonts w:cs="Arial"/>
        </w:rPr>
        <w:br w:type="page"/>
      </w:r>
    </w:p>
    <w:p w14:paraId="706CF947" w14:textId="0FB8C55A" w:rsidR="00670182" w:rsidRPr="00871241" w:rsidRDefault="00670182">
      <w:pPr>
        <w:pStyle w:val="Heading1"/>
      </w:pPr>
      <w:bookmarkStart w:id="3" w:name="_Toc199142875"/>
      <w:bookmarkStart w:id="4" w:name="_Toc229480919"/>
      <w:bookmarkEnd w:id="2"/>
      <w:r w:rsidRPr="00871241">
        <w:lastRenderedPageBreak/>
        <w:t>ABOUT THE CONTRACTING AUTHORITY</w:t>
      </w:r>
      <w:bookmarkEnd w:id="3"/>
      <w:bookmarkEnd w:id="4"/>
    </w:p>
    <w:p w14:paraId="4459316A" w14:textId="77777777" w:rsidR="00E30D24" w:rsidRPr="00871241" w:rsidRDefault="00E30D24" w:rsidP="00225C0B">
      <w:pPr>
        <w:rPr>
          <w:rFonts w:cs="Arial"/>
        </w:rPr>
      </w:pPr>
    </w:p>
    <w:p w14:paraId="2CC97CFC" w14:textId="22EBB0F3" w:rsidR="00E30D24" w:rsidRPr="00871241" w:rsidRDefault="00E30D24">
      <w:pPr>
        <w:pStyle w:val="Heading2"/>
      </w:pPr>
      <w:bookmarkStart w:id="5" w:name="_Toc199142876"/>
      <w:bookmarkStart w:id="6" w:name="_Toc229480920"/>
      <w:r w:rsidRPr="00871241">
        <w:t>The Contracting Authority</w:t>
      </w:r>
      <w:bookmarkEnd w:id="5"/>
      <w:bookmarkEnd w:id="6"/>
    </w:p>
    <w:p w14:paraId="48CCA258" w14:textId="6E8A873C" w:rsidR="00E30D24" w:rsidRPr="00871241" w:rsidRDefault="00802913" w:rsidP="00225C0B">
      <w:pPr>
        <w:rPr>
          <w:rFonts w:cs="Arial"/>
        </w:rPr>
      </w:pPr>
      <w:r w:rsidRPr="00802913">
        <w:rPr>
          <w:rFonts w:cs="Arial"/>
        </w:rPr>
        <w:t>Tipperary County Council</w:t>
      </w:r>
      <w:r w:rsidR="00E30D24" w:rsidRPr="00802913">
        <w:rPr>
          <w:rFonts w:cs="Arial"/>
        </w:rPr>
        <w:t>, h</w:t>
      </w:r>
      <w:r w:rsidR="00E30D24" w:rsidRPr="00871241">
        <w:rPr>
          <w:rFonts w:cs="Arial"/>
        </w:rPr>
        <w:t xml:space="preserve">erein after referred to as the Contracting Authority, is the authority responsible for this procurement. </w:t>
      </w:r>
    </w:p>
    <w:p w14:paraId="3C47CB9D" w14:textId="5FA1DA49" w:rsidR="001B0710" w:rsidRDefault="00E30D24" w:rsidP="00225C0B">
      <w:pPr>
        <w:rPr>
          <w:rFonts w:cs="Arial"/>
        </w:rPr>
      </w:pPr>
      <w:r w:rsidRPr="00871241">
        <w:rPr>
          <w:rFonts w:cs="Arial"/>
        </w:rPr>
        <w:t>Further information is available at our corporate website</w:t>
      </w:r>
      <w:r w:rsidR="00802913">
        <w:rPr>
          <w:rFonts w:cs="Arial"/>
        </w:rPr>
        <w:t xml:space="preserve"> </w:t>
      </w:r>
      <w:hyperlink r:id="rId14" w:history="1">
        <w:r w:rsidR="00802913" w:rsidRPr="00FF6780">
          <w:rPr>
            <w:rStyle w:val="Hyperlink"/>
            <w:rFonts w:cs="Arial"/>
          </w:rPr>
          <w:t>www.tipperarycoco.ie</w:t>
        </w:r>
      </w:hyperlink>
      <w:r w:rsidR="00802913">
        <w:rPr>
          <w:rFonts w:cs="Arial"/>
        </w:rPr>
        <w:t xml:space="preserve"> </w:t>
      </w:r>
    </w:p>
    <w:p w14:paraId="7D0F3CAD" w14:textId="55AA425A" w:rsidR="004F6F69" w:rsidRPr="004F6F69" w:rsidRDefault="004F6F69" w:rsidP="004F6F69">
      <w:pPr>
        <w:rPr>
          <w:rFonts w:cs="Arial"/>
        </w:rPr>
      </w:pPr>
      <w:r w:rsidRPr="004F6F69">
        <w:rPr>
          <w:rFonts w:cs="Arial"/>
        </w:rPr>
        <w:t>Tipperary County Council operates a primarily decentralised procurement model, where procurement responsibilities are distributed across directorates. Budget holders within each directorate oversee procurement activities specific to their service areas. This structure allows for operational flexibility while ensuring procurement aligns with service delivery needs.</w:t>
      </w:r>
    </w:p>
    <w:p w14:paraId="6D7CD8CA" w14:textId="51E0E897" w:rsidR="00E30D24" w:rsidRDefault="00E30D24" w:rsidP="00225C0B">
      <w:pPr>
        <w:rPr>
          <w:rFonts w:cs="Arial"/>
          <w:color w:val="FF0000"/>
        </w:rPr>
      </w:pPr>
      <w:r w:rsidRPr="00871241">
        <w:rPr>
          <w:rFonts w:cs="Arial"/>
          <w:color w:val="FF0000"/>
        </w:rPr>
        <w:t xml:space="preserve"> </w:t>
      </w:r>
    </w:p>
    <w:p w14:paraId="36780CCF" w14:textId="77777777" w:rsidR="001B0710" w:rsidRPr="00175F03" w:rsidRDefault="001B0710" w:rsidP="00862B3A">
      <w:pPr>
        <w:pStyle w:val="Heading2"/>
      </w:pPr>
      <w:bookmarkStart w:id="7" w:name="_Toc199142877"/>
      <w:bookmarkStart w:id="8" w:name="_Toc229480921"/>
      <w:bookmarkStart w:id="9" w:name="_Hlk199060740"/>
      <w:r w:rsidRPr="00175F03">
        <w:t>Disclaimer</w:t>
      </w:r>
      <w:bookmarkEnd w:id="7"/>
      <w:bookmarkEnd w:id="8"/>
      <w:r w:rsidRPr="00175F03">
        <w:t xml:space="preserve"> </w:t>
      </w:r>
    </w:p>
    <w:p w14:paraId="369035B8" w14:textId="77777777" w:rsidR="001B0710" w:rsidRPr="003012F6" w:rsidRDefault="001B0710" w:rsidP="001B0710">
      <w:pPr>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5569A97C" w14:textId="77777777" w:rsidR="001B0710" w:rsidRPr="003012F6" w:rsidRDefault="001B0710" w:rsidP="001B0710">
      <w:pPr>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5197EB7D" w14:textId="77777777" w:rsidR="001B0710" w:rsidRPr="003012F6" w:rsidRDefault="001B0710" w:rsidP="001B0710">
      <w:pPr>
        <w:rPr>
          <w:rFonts w:cs="Arial"/>
        </w:rPr>
      </w:pPr>
      <w:r w:rsidRPr="003012F6">
        <w:rPr>
          <w:rFonts w:cs="Arial"/>
        </w:rPr>
        <w:t>The Contracting Authority reserves the right to discontinue the procurement process at any time.</w:t>
      </w:r>
    </w:p>
    <w:p w14:paraId="4C31F466" w14:textId="77777777" w:rsidR="001B0710" w:rsidRPr="00175F03" w:rsidRDefault="001B0710" w:rsidP="00862B3A">
      <w:pPr>
        <w:pStyle w:val="Heading2"/>
      </w:pPr>
      <w:bookmarkStart w:id="10" w:name="_Toc199142878"/>
      <w:bookmarkStart w:id="11" w:name="_Toc229480922"/>
      <w:r w:rsidRPr="00175F03">
        <w:t>Use of eTenders</w:t>
      </w:r>
      <w:bookmarkEnd w:id="10"/>
      <w:bookmarkEnd w:id="11"/>
    </w:p>
    <w:p w14:paraId="3379CCAA" w14:textId="015EAD51" w:rsidR="001B0710" w:rsidRDefault="001B0710" w:rsidP="001B0710">
      <w:pPr>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5"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In order to submit a response, it is mandatory to have </w:t>
      </w:r>
      <w:r w:rsidRPr="003012F6">
        <w:rPr>
          <w:rFonts w:cs="Arial"/>
          <w:b/>
          <w:bCs/>
        </w:rPr>
        <w:t>ASSOCIATED</w:t>
      </w:r>
      <w:r w:rsidRPr="003012F6">
        <w:rPr>
          <w:rFonts w:cs="Arial"/>
        </w:rPr>
        <w:t xml:space="preserve"> your company with the competition using the eTenders log in.</w:t>
      </w:r>
    </w:p>
    <w:p w14:paraId="282B9CF2" w14:textId="2C30C350" w:rsidR="00802913" w:rsidRDefault="00802913" w:rsidP="001B0710">
      <w:pPr>
        <w:rPr>
          <w:rFonts w:cs="Arial"/>
        </w:rPr>
      </w:pPr>
    </w:p>
    <w:p w14:paraId="65C19968" w14:textId="77777777" w:rsidR="00802913" w:rsidRPr="003012F6" w:rsidRDefault="00802913" w:rsidP="001B0710">
      <w:pPr>
        <w:rPr>
          <w:rFonts w:cs="Arial"/>
        </w:rPr>
      </w:pPr>
    </w:p>
    <w:p w14:paraId="62AD66E7" w14:textId="77777777" w:rsidR="001B0710" w:rsidRPr="00175F03" w:rsidRDefault="001B0710" w:rsidP="00862B3A">
      <w:pPr>
        <w:pStyle w:val="Heading2"/>
      </w:pPr>
      <w:bookmarkStart w:id="12" w:name="_Toc199142879"/>
      <w:bookmarkStart w:id="13" w:name="_Toc229480923"/>
      <w:r w:rsidRPr="00175F03">
        <w:lastRenderedPageBreak/>
        <w:t>Use of a Tender Response Document</w:t>
      </w:r>
      <w:bookmarkEnd w:id="12"/>
      <w:bookmarkEnd w:id="13"/>
    </w:p>
    <w:p w14:paraId="3151A142" w14:textId="77777777" w:rsidR="001B0710" w:rsidRPr="003012F6" w:rsidRDefault="001B0710" w:rsidP="001B0710">
      <w:pPr>
        <w:spacing w:before="120" w:line="240" w:lineRule="auto"/>
        <w:rPr>
          <w:rFonts w:cs="Arial"/>
        </w:rPr>
      </w:pPr>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23A425B0" w14:textId="77777777" w:rsidR="001B0710" w:rsidRPr="003012F6" w:rsidRDefault="001B0710" w:rsidP="001B0710">
      <w:pPr>
        <w:spacing w:before="120" w:line="240" w:lineRule="auto"/>
        <w:rPr>
          <w:rFonts w:cs="Arial"/>
        </w:rPr>
      </w:pPr>
      <w:r w:rsidRPr="003012F6">
        <w:rPr>
          <w:rFonts w:cs="Arial"/>
        </w:rPr>
        <w:t>Please note that in addition to this RFT and the TRD, the following documents form part of the tender documentation:</w:t>
      </w:r>
    </w:p>
    <w:p w14:paraId="6B469A11" w14:textId="2270013D" w:rsidR="001B0710" w:rsidRPr="00400148" w:rsidRDefault="001B0710" w:rsidP="001B0710">
      <w:pPr>
        <w:pStyle w:val="ListParagraph"/>
        <w:numPr>
          <w:ilvl w:val="0"/>
          <w:numId w:val="10"/>
        </w:numPr>
        <w:spacing w:after="120" w:line="240" w:lineRule="auto"/>
        <w:contextualSpacing w:val="0"/>
        <w:jc w:val="both"/>
        <w:rPr>
          <w:rFonts w:ascii="Arial" w:hAnsi="Arial" w:cs="Arial"/>
        </w:rPr>
      </w:pPr>
      <w:r w:rsidRPr="00400148">
        <w:rPr>
          <w:rFonts w:ascii="Arial" w:hAnsi="Arial" w:cs="Arial"/>
        </w:rPr>
        <w:t>Appendix 1 – Framework Agreement Terms and Conditions</w:t>
      </w:r>
    </w:p>
    <w:p w14:paraId="0E9162CF" w14:textId="3DEC3F5A" w:rsidR="001B0710" w:rsidRPr="00400148" w:rsidRDefault="001B0710" w:rsidP="001B0710">
      <w:pPr>
        <w:pStyle w:val="ListParagraph"/>
        <w:numPr>
          <w:ilvl w:val="0"/>
          <w:numId w:val="10"/>
        </w:numPr>
        <w:spacing w:after="120" w:line="240" w:lineRule="auto"/>
        <w:contextualSpacing w:val="0"/>
        <w:jc w:val="both"/>
        <w:rPr>
          <w:rFonts w:ascii="Arial" w:hAnsi="Arial" w:cs="Arial"/>
        </w:rPr>
      </w:pPr>
      <w:r w:rsidRPr="00400148">
        <w:rPr>
          <w:rFonts w:ascii="Arial" w:hAnsi="Arial" w:cs="Arial"/>
        </w:rPr>
        <w:t>Appendix 2 – Contract Terms and Conditions</w:t>
      </w:r>
    </w:p>
    <w:p w14:paraId="7A885093" w14:textId="77777777" w:rsidR="001B0710" w:rsidRPr="003012F6" w:rsidRDefault="001B0710" w:rsidP="001B0710">
      <w:pPr>
        <w:pStyle w:val="ListParagraph"/>
        <w:numPr>
          <w:ilvl w:val="0"/>
          <w:numId w:val="10"/>
        </w:numPr>
        <w:spacing w:after="120" w:line="240" w:lineRule="auto"/>
        <w:contextualSpacing w:val="0"/>
        <w:jc w:val="both"/>
        <w:rPr>
          <w:rFonts w:ascii="Arial" w:hAnsi="Arial" w:cs="Arial"/>
        </w:rPr>
      </w:pPr>
      <w:r w:rsidRPr="003012F6">
        <w:rPr>
          <w:rFonts w:ascii="Arial" w:hAnsi="Arial" w:cs="Arial"/>
        </w:rPr>
        <w:t>Any Clarification documents issued by the Contracting Authority during the tender submission period. Tenderers must ensure they regularly monitor eTenders and review any Clarification documents published.</w:t>
      </w:r>
    </w:p>
    <w:p w14:paraId="5A880C24" w14:textId="77777777" w:rsidR="001B0710" w:rsidRDefault="001B0710" w:rsidP="001B0710">
      <w:pPr>
        <w:rPr>
          <w:rFonts w:cs="Arial"/>
        </w:rPr>
      </w:pPr>
      <w:r w:rsidRPr="003012F6">
        <w:rPr>
          <w:rFonts w:cs="Arial"/>
        </w:rPr>
        <w:t xml:space="preserve">It is recommended to upload your response as a </w:t>
      </w:r>
      <w:r w:rsidRPr="003012F6">
        <w:rPr>
          <w:rFonts w:cs="Arial"/>
          <w:b/>
          <w:bCs/>
        </w:rPr>
        <w:t>Zip file</w:t>
      </w:r>
      <w:r w:rsidRPr="003012F6">
        <w:rPr>
          <w:rFonts w:cs="Arial"/>
        </w:rPr>
        <w:t xml:space="preserve"> in order to protect the integrity of file names.</w:t>
      </w:r>
    </w:p>
    <w:bookmarkEnd w:id="9"/>
    <w:p w14:paraId="29EA0882" w14:textId="77777777" w:rsidR="001B0710" w:rsidRPr="00871241" w:rsidRDefault="001B0710" w:rsidP="00225C0B">
      <w:pPr>
        <w:rPr>
          <w:rFonts w:cs="Arial"/>
          <w:color w:val="C00000"/>
        </w:rPr>
      </w:pPr>
    </w:p>
    <w:p w14:paraId="6995C0E1" w14:textId="29B8AFE0" w:rsidR="00E30D24" w:rsidRPr="00871241" w:rsidRDefault="00E30D24">
      <w:pPr>
        <w:pStyle w:val="Heading2"/>
      </w:pPr>
      <w:bookmarkStart w:id="14" w:name="_Toc490402517"/>
      <w:bookmarkStart w:id="15" w:name="_Toc199142880"/>
      <w:bookmarkStart w:id="16" w:name="_Toc229480924"/>
      <w:r w:rsidRPr="00871241">
        <w:t>Small and Medium Enterprise Participation</w:t>
      </w:r>
      <w:bookmarkEnd w:id="14"/>
      <w:bookmarkEnd w:id="15"/>
      <w:bookmarkEnd w:id="16"/>
    </w:p>
    <w:p w14:paraId="31156F8D" w14:textId="6EFFB8DD" w:rsidR="00E30D24" w:rsidRPr="00871241" w:rsidRDefault="00E30D24" w:rsidP="00225C0B">
      <w:pPr>
        <w:rPr>
          <w:rFonts w:cs="Arial"/>
        </w:rPr>
      </w:pPr>
      <w:r w:rsidRPr="00871241">
        <w:rPr>
          <w:rFonts w:cs="Arial"/>
        </w:rPr>
        <w:t xml:space="preserve">It is the policy of the Contracting Authority to </w:t>
      </w:r>
      <w:r w:rsidR="00D17A38" w:rsidRPr="00871241">
        <w:rPr>
          <w:rFonts w:cs="Arial"/>
        </w:rPr>
        <w:t xml:space="preserve">promote </w:t>
      </w:r>
      <w:r w:rsidRPr="00871241">
        <w:rPr>
          <w:rFonts w:cs="Arial"/>
        </w:rPr>
        <w:t xml:space="preserve">participation by Small and Medium Enterprises (SMEs) </w:t>
      </w:r>
      <w:r w:rsidR="00D17A38" w:rsidRPr="00871241">
        <w:rPr>
          <w:rFonts w:cs="Arial"/>
        </w:rPr>
        <w:t xml:space="preserve">on a fair and equal basis. </w:t>
      </w:r>
    </w:p>
    <w:p w14:paraId="1E6538B6" w14:textId="77777777" w:rsidR="00E30D24" w:rsidRPr="00871241" w:rsidRDefault="00E30D24" w:rsidP="00225C0B">
      <w:pPr>
        <w:rPr>
          <w:rFonts w:cs="Arial"/>
        </w:rPr>
      </w:pPr>
      <w:r w:rsidRPr="00871241">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77777777" w:rsidR="00E30D24" w:rsidRPr="00871241" w:rsidRDefault="00E30D24" w:rsidP="00225C0B">
      <w:pPr>
        <w:rPr>
          <w:rFonts w:cs="Arial"/>
        </w:rPr>
      </w:pPr>
      <w:r w:rsidRPr="00871241">
        <w:rPr>
          <w:rFonts w:cs="Arial"/>
        </w:rPr>
        <w:t xml:space="preserve">Tenderers may include individuals, partnerships, limited companies, groupings or any combination of the foregoing with or without legal personality. However, a grouping if successful will be required to establish legal personality to enter the framework agreement / contract. </w:t>
      </w:r>
    </w:p>
    <w:p w14:paraId="478CC499" w14:textId="07703614" w:rsidR="00E30D24" w:rsidRPr="00871241" w:rsidRDefault="00E30D24" w:rsidP="00225C0B">
      <w:pPr>
        <w:rPr>
          <w:rFonts w:cs="Arial"/>
        </w:rPr>
      </w:pPr>
      <w:r w:rsidRPr="00871241">
        <w:rPr>
          <w:rFonts w:cs="Arial"/>
        </w:rPr>
        <w:t xml:space="preserve">Tenderers are reminded that they may rely on the resources of other entities to establish the requirements on condition that they can prove to the satisfaction of </w:t>
      </w:r>
      <w:r w:rsidR="004951AD" w:rsidRPr="00871241">
        <w:rPr>
          <w:rFonts w:cs="Arial"/>
        </w:rPr>
        <w:t>t</w:t>
      </w:r>
      <w:r w:rsidRPr="00871241">
        <w:rPr>
          <w:rFonts w:cs="Arial"/>
        </w:rPr>
        <w:t>he Contracting Authority that they will have these resources at their disposal when necessary.</w:t>
      </w:r>
    </w:p>
    <w:p w14:paraId="7E5EF81F" w14:textId="787B4861" w:rsidR="00E30D24" w:rsidRPr="00871241" w:rsidRDefault="00E30D24" w:rsidP="00225C0B">
      <w:pPr>
        <w:rPr>
          <w:rFonts w:cs="Arial"/>
        </w:rPr>
      </w:pPr>
      <w:r w:rsidRPr="00871241">
        <w:rPr>
          <w:rFonts w:cs="Arial"/>
        </w:rPr>
        <w:t>If the tender is from a consortium / joint venture</w:t>
      </w:r>
      <w:r w:rsidR="007B712E" w:rsidRPr="00871241">
        <w:rPr>
          <w:rFonts w:cs="Arial"/>
        </w:rPr>
        <w:t>,</w:t>
      </w:r>
      <w:r w:rsidRPr="00871241">
        <w:rPr>
          <w:rFonts w:cs="Arial"/>
        </w:rPr>
        <w:t xml:space="preserve"> </w:t>
      </w:r>
      <w:r w:rsidR="004951AD" w:rsidRPr="00871241">
        <w:rPr>
          <w:rFonts w:cs="Arial"/>
        </w:rPr>
        <w:t>t</w:t>
      </w:r>
      <w:r w:rsidRPr="00871241">
        <w:rPr>
          <w:rFonts w:cs="Arial"/>
        </w:rPr>
        <w:t xml:space="preserve">enderers must ensure that all the relevant information is provided and where necessary, provide the information requested separately for each party. </w:t>
      </w:r>
      <w:r w:rsidR="007B712E" w:rsidRPr="00871241">
        <w:rPr>
          <w:rFonts w:cs="Arial"/>
        </w:rPr>
        <w:t xml:space="preserve">Relevant information relates to where a tenderer is relying on the resources to qualify (e.g. turnover, </w:t>
      </w:r>
      <w:r w:rsidR="008E66CA" w:rsidRPr="00871241">
        <w:rPr>
          <w:rFonts w:cs="Arial"/>
        </w:rPr>
        <w:t>personnel</w:t>
      </w:r>
      <w:r w:rsidR="007B712E" w:rsidRPr="00871241">
        <w:rPr>
          <w:rFonts w:cs="Arial"/>
        </w:rPr>
        <w:t>, previous experience) and</w:t>
      </w:r>
      <w:r w:rsidR="004951AD" w:rsidRPr="00871241">
        <w:rPr>
          <w:rFonts w:cs="Arial"/>
        </w:rPr>
        <w:t>/o</w:t>
      </w:r>
      <w:r w:rsidR="007B712E" w:rsidRPr="00871241">
        <w:rPr>
          <w:rFonts w:cs="Arial"/>
        </w:rPr>
        <w:t xml:space="preserve">r to deliver contracts.  </w:t>
      </w:r>
      <w:r w:rsidRPr="00871241">
        <w:rPr>
          <w:rFonts w:cs="Arial"/>
        </w:rPr>
        <w:t>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w:t>
      </w:r>
    </w:p>
    <w:p w14:paraId="1D1FD7A7" w14:textId="6529DC40" w:rsidR="00E30D24" w:rsidRPr="00871241" w:rsidRDefault="00E30D24" w:rsidP="00225C0B">
      <w:pPr>
        <w:spacing w:after="160" w:line="259" w:lineRule="auto"/>
        <w:rPr>
          <w:rFonts w:cs="Arial"/>
          <w:color w:val="C00000"/>
        </w:rPr>
      </w:pPr>
      <w:r w:rsidRPr="00871241">
        <w:rPr>
          <w:rFonts w:cs="Arial"/>
          <w:color w:val="C00000"/>
        </w:rPr>
        <w:br w:type="page"/>
      </w:r>
    </w:p>
    <w:p w14:paraId="79757462" w14:textId="19112A8B" w:rsidR="00670182" w:rsidRPr="00871241" w:rsidRDefault="00175F03">
      <w:pPr>
        <w:pStyle w:val="Heading1"/>
      </w:pPr>
      <w:bookmarkStart w:id="17" w:name="_Toc199142881"/>
      <w:bookmarkStart w:id="18" w:name="_Toc229480925"/>
      <w:r>
        <w:lastRenderedPageBreak/>
        <w:t>ABOUT</w:t>
      </w:r>
      <w:r w:rsidR="00670182" w:rsidRPr="00871241">
        <w:t xml:space="preserve"> THE FRAMEWORK AGREEMENT</w:t>
      </w:r>
      <w:bookmarkEnd w:id="17"/>
      <w:bookmarkEnd w:id="18"/>
      <w:r w:rsidR="00670182" w:rsidRPr="00871241">
        <w:t xml:space="preserve"> </w:t>
      </w:r>
    </w:p>
    <w:p w14:paraId="29FEDC7F" w14:textId="77777777" w:rsidR="00670182" w:rsidRPr="00871241" w:rsidRDefault="00670182" w:rsidP="00225C0B">
      <w:pPr>
        <w:rPr>
          <w:rFonts w:cs="Arial"/>
        </w:rPr>
      </w:pPr>
    </w:p>
    <w:p w14:paraId="315DC895" w14:textId="6F456157" w:rsidR="00670182" w:rsidRPr="00871241" w:rsidRDefault="00670182">
      <w:pPr>
        <w:pStyle w:val="Heading2"/>
      </w:pPr>
      <w:bookmarkStart w:id="19" w:name="_Toc199142882"/>
      <w:bookmarkStart w:id="20" w:name="_Toc229480926"/>
      <w:r w:rsidRPr="00871241">
        <w:t xml:space="preserve">Type of Framework </w:t>
      </w:r>
      <w:r w:rsidR="00175F03">
        <w:t>Agreement</w:t>
      </w:r>
      <w:bookmarkEnd w:id="19"/>
      <w:bookmarkEnd w:id="20"/>
    </w:p>
    <w:p w14:paraId="6505AB46" w14:textId="102779CC" w:rsidR="00223131" w:rsidRPr="00871241" w:rsidRDefault="002B732A" w:rsidP="00223131">
      <w:pPr>
        <w:rPr>
          <w:rFonts w:cs="Arial"/>
        </w:rPr>
      </w:pPr>
      <w:r w:rsidRPr="00871241">
        <w:rPr>
          <w:rFonts w:cs="Arial"/>
        </w:rPr>
        <w:t>Th</w:t>
      </w:r>
      <w:r w:rsidR="005177BF" w:rsidRPr="00871241">
        <w:rPr>
          <w:rFonts w:cs="Arial"/>
        </w:rPr>
        <w:t>e</w:t>
      </w:r>
      <w:r w:rsidRPr="00871241">
        <w:rPr>
          <w:rFonts w:cs="Arial"/>
        </w:rPr>
        <w:t xml:space="preserve"> </w:t>
      </w:r>
      <w:r w:rsidR="005177BF" w:rsidRPr="00871241">
        <w:rPr>
          <w:rFonts w:cs="Arial"/>
        </w:rPr>
        <w:t xml:space="preserve">Contracting Authority </w:t>
      </w:r>
      <w:r w:rsidR="001B0710">
        <w:rPr>
          <w:rFonts w:cs="Arial"/>
        </w:rPr>
        <w:t>invites tenders</w:t>
      </w:r>
      <w:r w:rsidR="005177BF" w:rsidRPr="00871241">
        <w:rPr>
          <w:rFonts w:cs="Arial"/>
        </w:rPr>
        <w:t xml:space="preserve"> for the establishment of a </w:t>
      </w:r>
      <w:r w:rsidR="004F6F69">
        <w:rPr>
          <w:rFonts w:cs="Arial"/>
        </w:rPr>
        <w:t>single</w:t>
      </w:r>
      <w:r w:rsidR="009007E0" w:rsidRPr="00871241">
        <w:rPr>
          <w:rFonts w:cs="Arial"/>
        </w:rPr>
        <w:t>-party</w:t>
      </w:r>
      <w:r w:rsidR="00223131" w:rsidRPr="00871241">
        <w:rPr>
          <w:rFonts w:cs="Arial"/>
        </w:rPr>
        <w:t xml:space="preserve"> </w:t>
      </w:r>
      <w:r w:rsidR="005177BF" w:rsidRPr="00871241">
        <w:rPr>
          <w:rFonts w:cs="Arial"/>
        </w:rPr>
        <w:t xml:space="preserve">framework agreement. </w:t>
      </w:r>
      <w:r w:rsidR="00EE3010" w:rsidRPr="00EE3010">
        <w:rPr>
          <w:rFonts w:cs="Arial"/>
        </w:rPr>
        <w:t>A framework agreement constitutes a means of establishing overall terms and conditions in accordance with which, for a specified duration, individual contracts may or may not be awarded.</w:t>
      </w:r>
    </w:p>
    <w:p w14:paraId="4042E91E" w14:textId="32A9ED76" w:rsidR="005177BF" w:rsidRPr="00871241" w:rsidRDefault="005177BF" w:rsidP="005177BF">
      <w:pPr>
        <w:rPr>
          <w:rFonts w:cs="Arial"/>
        </w:rPr>
      </w:pPr>
      <w:r w:rsidRPr="00871241">
        <w:rPr>
          <w:rFonts w:cs="Arial"/>
        </w:rPr>
        <w:t>A framework agreement constitutes a means of establishing overall terms and conditions in accordance with which, for a specified duration, individual contracts may or may not be awarded.</w:t>
      </w:r>
    </w:p>
    <w:p w14:paraId="0E592AE6" w14:textId="023CD84C" w:rsidR="00A71BFD" w:rsidRPr="00871241" w:rsidRDefault="00990124">
      <w:pPr>
        <w:pStyle w:val="Heading2"/>
      </w:pPr>
      <w:bookmarkStart w:id="21" w:name="_Toc67059479"/>
      <w:bookmarkStart w:id="22" w:name="_Toc67059592"/>
      <w:bookmarkStart w:id="23" w:name="_Toc67059705"/>
      <w:bookmarkStart w:id="24" w:name="_Toc67059855"/>
      <w:bookmarkStart w:id="25" w:name="_Toc67060638"/>
      <w:bookmarkStart w:id="26" w:name="_Toc199142883"/>
      <w:bookmarkStart w:id="27" w:name="_Toc229480927"/>
      <w:bookmarkEnd w:id="21"/>
      <w:bookmarkEnd w:id="22"/>
      <w:bookmarkEnd w:id="23"/>
      <w:bookmarkEnd w:id="24"/>
      <w:bookmarkEnd w:id="25"/>
      <w:r>
        <w:t>Overview</w:t>
      </w:r>
      <w:r w:rsidRPr="00871241">
        <w:t xml:space="preserve"> </w:t>
      </w:r>
      <w:r w:rsidR="00A71BFD" w:rsidRPr="00871241">
        <w:t xml:space="preserve">of Requirements under the Framework </w:t>
      </w:r>
      <w:r w:rsidR="00175F03">
        <w:t>Agreement</w:t>
      </w:r>
      <w:bookmarkEnd w:id="26"/>
      <w:bookmarkEnd w:id="27"/>
    </w:p>
    <w:p w14:paraId="321E87F6" w14:textId="2251BF8B" w:rsidR="005177BF" w:rsidRPr="00871241" w:rsidRDefault="005177BF" w:rsidP="00223131">
      <w:pPr>
        <w:pStyle w:val="Heading3"/>
      </w:pPr>
      <w:bookmarkStart w:id="28" w:name="_Toc199142884"/>
      <w:bookmarkStart w:id="29" w:name="_Toc229480928"/>
      <w:r w:rsidRPr="00871241">
        <w:t>The Scope of the Framework</w:t>
      </w:r>
      <w:r w:rsidR="00175F03">
        <w:t xml:space="preserve"> Agreement</w:t>
      </w:r>
      <w:bookmarkEnd w:id="28"/>
      <w:bookmarkEnd w:id="29"/>
    </w:p>
    <w:p w14:paraId="01E59EB1" w14:textId="77777777" w:rsidR="00EE3010" w:rsidRPr="00EE3010" w:rsidRDefault="00EE3010" w:rsidP="00EE3010">
      <w:pPr>
        <w:rPr>
          <w:rFonts w:cs="Arial"/>
        </w:rPr>
      </w:pPr>
      <w:bookmarkStart w:id="30" w:name="_Toc199142885"/>
      <w:r w:rsidRPr="00EE3010">
        <w:rPr>
          <w:rFonts w:cs="Arial"/>
        </w:rPr>
        <w:t>The services required will be split into two separate but interrelated areas:</w:t>
      </w:r>
    </w:p>
    <w:p w14:paraId="6105A518" w14:textId="77777777" w:rsidR="00EE3010" w:rsidRDefault="00EE3010" w:rsidP="00EE3010">
      <w:pPr>
        <w:pStyle w:val="ListParagraph"/>
        <w:numPr>
          <w:ilvl w:val="0"/>
          <w:numId w:val="14"/>
        </w:numPr>
        <w:spacing w:line="240" w:lineRule="auto"/>
        <w:contextualSpacing w:val="0"/>
        <w:jc w:val="both"/>
      </w:pPr>
      <w:r w:rsidRPr="00EE3010">
        <w:rPr>
          <w:rFonts w:ascii="Arial" w:eastAsia="Times New Roman" w:hAnsi="Arial" w:cs="Arial"/>
          <w:b/>
          <w:bCs/>
          <w:szCs w:val="24"/>
          <w:lang w:eastAsia="en-US"/>
        </w:rPr>
        <w:t>Provision of procurement training.</w:t>
      </w:r>
      <w:r w:rsidRPr="00A02A61">
        <w:t xml:space="preserve"> </w:t>
      </w:r>
      <w:r w:rsidRPr="00EE3010">
        <w:rPr>
          <w:rFonts w:ascii="Arial" w:eastAsia="Times New Roman" w:hAnsi="Arial" w:cs="Arial"/>
          <w:szCs w:val="24"/>
          <w:lang w:eastAsia="en-US"/>
        </w:rPr>
        <w:t>An annual training programme is prepared each year. It includes a variety of platforms and methodologies to deliver training at beginner, intermediate and experienced procurement levels to staff across the organisation. The topics covered are wide and reflect the directive and national requirements, the organisation’s needs and current developments in the procurement sector.</w:t>
      </w:r>
      <w:r w:rsidRPr="00A02A61">
        <w:t xml:space="preserve"> </w:t>
      </w:r>
    </w:p>
    <w:p w14:paraId="309B7DC9" w14:textId="75948CA6" w:rsidR="00EE3010" w:rsidRPr="00EE3010" w:rsidRDefault="00EE3010" w:rsidP="00EE3010">
      <w:pPr>
        <w:pStyle w:val="ListParagraph"/>
        <w:numPr>
          <w:ilvl w:val="0"/>
          <w:numId w:val="14"/>
        </w:numPr>
        <w:spacing w:after="120" w:line="240" w:lineRule="auto"/>
        <w:ind w:left="714" w:hanging="357"/>
        <w:contextualSpacing w:val="0"/>
        <w:jc w:val="both"/>
        <w:rPr>
          <w:rFonts w:ascii="Arial" w:eastAsia="Times New Roman" w:hAnsi="Arial" w:cs="Arial"/>
          <w:szCs w:val="24"/>
          <w:lang w:eastAsia="en-US"/>
        </w:rPr>
      </w:pPr>
      <w:r w:rsidRPr="00EE3010">
        <w:rPr>
          <w:rFonts w:ascii="Arial" w:eastAsia="Times New Roman" w:hAnsi="Arial" w:cs="Arial"/>
          <w:b/>
          <w:bCs/>
          <w:szCs w:val="24"/>
          <w:lang w:eastAsia="en-US"/>
        </w:rPr>
        <w:t>Provision of procurement advice</w:t>
      </w:r>
      <w:r w:rsidRPr="00A02A61">
        <w:t xml:space="preserve">, </w:t>
      </w:r>
      <w:r w:rsidRPr="00EE3010">
        <w:rPr>
          <w:rFonts w:ascii="Arial" w:eastAsia="Times New Roman" w:hAnsi="Arial" w:cs="Arial"/>
          <w:szCs w:val="24"/>
          <w:lang w:eastAsia="en-US"/>
        </w:rPr>
        <w:t xml:space="preserve">support and assistance for staff members at </w:t>
      </w:r>
      <w:r w:rsidR="0055605A" w:rsidRPr="00EE3010">
        <w:rPr>
          <w:rFonts w:ascii="Arial" w:eastAsia="Times New Roman" w:hAnsi="Arial" w:cs="Arial"/>
          <w:szCs w:val="24"/>
          <w:lang w:eastAsia="en-US"/>
        </w:rPr>
        <w:t>all</w:t>
      </w:r>
      <w:r w:rsidRPr="00EE3010">
        <w:rPr>
          <w:rFonts w:ascii="Arial" w:eastAsia="Times New Roman" w:hAnsi="Arial" w:cs="Arial"/>
          <w:szCs w:val="24"/>
          <w:lang w:eastAsia="en-US"/>
        </w:rPr>
        <w:t xml:space="preserve"> stages of the procurement process. </w:t>
      </w:r>
    </w:p>
    <w:p w14:paraId="5835605C" w14:textId="77777777" w:rsidR="00EE3010" w:rsidRPr="00EE3010" w:rsidRDefault="00EE3010" w:rsidP="00EE3010">
      <w:pPr>
        <w:rPr>
          <w:rFonts w:cs="Arial"/>
        </w:rPr>
      </w:pPr>
      <w:r w:rsidRPr="00EE3010">
        <w:rPr>
          <w:rFonts w:cs="Arial"/>
        </w:rPr>
        <w:t xml:space="preserve">These are two distinct but interrelated areas. The requests for procurement advice will feed into identifying training programmes required by the organisation. </w:t>
      </w:r>
    </w:p>
    <w:p w14:paraId="12BE892F" w14:textId="6B0F5BEF" w:rsidR="00EE3010" w:rsidRPr="00EE3010" w:rsidRDefault="00EE3010" w:rsidP="00EE3010">
      <w:pPr>
        <w:rPr>
          <w:rFonts w:cs="Arial"/>
        </w:rPr>
      </w:pPr>
      <w:r w:rsidRPr="00EE3010">
        <w:rPr>
          <w:rFonts w:cs="Arial"/>
        </w:rPr>
        <w:t xml:space="preserve">The Contracting Authority procures Works, Works Related Services, a wide range of </w:t>
      </w:r>
      <w:r w:rsidR="00BD0C3E">
        <w:rPr>
          <w:rFonts w:cs="Arial"/>
        </w:rPr>
        <w:t>s</w:t>
      </w:r>
      <w:r w:rsidR="00BD0C3E" w:rsidRPr="00EE3010">
        <w:rPr>
          <w:rFonts w:cs="Arial"/>
        </w:rPr>
        <w:t>upplies</w:t>
      </w:r>
      <w:r w:rsidR="00BD0C3E">
        <w:rPr>
          <w:rFonts w:cs="Arial"/>
        </w:rPr>
        <w:t>, plant hire</w:t>
      </w:r>
      <w:r w:rsidRPr="00EE3010">
        <w:rPr>
          <w:rFonts w:cs="Arial"/>
        </w:rPr>
        <w:t xml:space="preserve"> and other </w:t>
      </w:r>
      <w:r w:rsidR="00BD0C3E">
        <w:rPr>
          <w:rFonts w:cs="Arial"/>
        </w:rPr>
        <w:t>s</w:t>
      </w:r>
      <w:r w:rsidRPr="00EE3010">
        <w:rPr>
          <w:rFonts w:cs="Arial"/>
        </w:rPr>
        <w:t xml:space="preserve">ervices. The procurement training and advice will cover </w:t>
      </w:r>
      <w:r w:rsidR="00CC4A7D" w:rsidRPr="00EE3010">
        <w:rPr>
          <w:rFonts w:cs="Arial"/>
        </w:rPr>
        <w:t>all</w:t>
      </w:r>
      <w:r w:rsidRPr="00EE3010">
        <w:rPr>
          <w:rFonts w:cs="Arial"/>
        </w:rPr>
        <w:t xml:space="preserve"> these sectors.</w:t>
      </w:r>
    </w:p>
    <w:p w14:paraId="51CA2445" w14:textId="538F95B0" w:rsidR="00CC4A7D" w:rsidRDefault="00CC4A7D" w:rsidP="00EE3010">
      <w:pPr>
        <w:rPr>
          <w:rFonts w:cs="Arial"/>
        </w:rPr>
      </w:pPr>
      <w:r w:rsidRPr="00CC4A7D">
        <w:rPr>
          <w:rFonts w:cs="Arial"/>
        </w:rPr>
        <w:t>The Corporate Procurement Plan gives an outline of the variety and scope of procurement activity and TCC’s specific goals relating to procurement. The organisation runs significantly more tenders and mini-competitions in terms of volume and value in the Works and Works Related services area. Both the Training and advice requested will have significant CWMF focus. However, training and advice in the procurement of other goods and services will be ongoing.</w:t>
      </w:r>
      <w:r>
        <w:rPr>
          <w:rFonts w:cs="Arial"/>
        </w:rPr>
        <w:t xml:space="preserve"> Below is a link to the ‘Corporate Procurement Plan 2025 – 2027’ for reference.</w:t>
      </w:r>
    </w:p>
    <w:p w14:paraId="0DA8E6A2" w14:textId="6870CF9B" w:rsidR="00CC4A7D" w:rsidRDefault="00CC4A7D" w:rsidP="00EE3010">
      <w:pPr>
        <w:rPr>
          <w:rFonts w:cs="Arial"/>
        </w:rPr>
      </w:pPr>
      <w:hyperlink r:id="rId16" w:history="1">
        <w:r w:rsidRPr="00CC4A7D">
          <w:rPr>
            <w:color w:val="0000FF"/>
            <w:u w:val="single"/>
          </w:rPr>
          <w:t>Corporate Procurement Plan Publication | Tipperary County Council</w:t>
        </w:r>
      </w:hyperlink>
      <w:r>
        <w:t xml:space="preserve"> </w:t>
      </w:r>
    </w:p>
    <w:p w14:paraId="32A188CC" w14:textId="0C4BC4D0" w:rsidR="00EE3010" w:rsidRPr="00EE3010" w:rsidRDefault="00EE3010" w:rsidP="00EE3010">
      <w:pPr>
        <w:rPr>
          <w:rFonts w:cs="Arial"/>
        </w:rPr>
      </w:pPr>
      <w:r w:rsidRPr="00EE3010">
        <w:rPr>
          <w:rFonts w:cs="Arial"/>
        </w:rPr>
        <w:t xml:space="preserve"> </w:t>
      </w:r>
    </w:p>
    <w:p w14:paraId="0CA960F5" w14:textId="357197B0" w:rsidR="00CC4A7D" w:rsidRDefault="005177BF" w:rsidP="00CC4A7D">
      <w:pPr>
        <w:pStyle w:val="Heading3"/>
      </w:pPr>
      <w:bookmarkStart w:id="31" w:name="_Toc229480929"/>
      <w:r w:rsidRPr="00871241">
        <w:t xml:space="preserve">The </w:t>
      </w:r>
      <w:r w:rsidR="00175F03">
        <w:t>Scope of the i</w:t>
      </w:r>
      <w:r w:rsidRPr="00871241">
        <w:t xml:space="preserve">nitial </w:t>
      </w:r>
      <w:r w:rsidR="00990124">
        <w:t>C</w:t>
      </w:r>
      <w:r w:rsidR="00175F03">
        <w:t>all-</w:t>
      </w:r>
      <w:r w:rsidR="00990124">
        <w:t>O</w:t>
      </w:r>
      <w:r w:rsidR="00175F03">
        <w:t xml:space="preserve">ff </w:t>
      </w:r>
      <w:r w:rsidRPr="00871241">
        <w:t>Contract</w:t>
      </w:r>
      <w:r w:rsidR="00E37C11" w:rsidRPr="00871241">
        <w:t>, if applicable</w:t>
      </w:r>
      <w:bookmarkEnd w:id="30"/>
      <w:bookmarkEnd w:id="31"/>
      <w:r w:rsidR="00E37C11" w:rsidRPr="00871241">
        <w:t xml:space="preserve"> </w:t>
      </w:r>
    </w:p>
    <w:p w14:paraId="3B3BB473" w14:textId="4746D8AF" w:rsidR="00CC4A7D" w:rsidRPr="00CC4A7D" w:rsidRDefault="00CC4A7D" w:rsidP="00CC4A7D">
      <w:pPr>
        <w:rPr>
          <w:rFonts w:cs="Arial"/>
        </w:rPr>
      </w:pPr>
      <w:r w:rsidRPr="00CC4A7D">
        <w:rPr>
          <w:rFonts w:cs="Arial"/>
        </w:rPr>
        <w:t>The Framework Agreement will identify pricing for Training and Advice through a notional based of Training and Advice.</w:t>
      </w:r>
    </w:p>
    <w:p w14:paraId="70BC0A8F" w14:textId="77777777" w:rsidR="00CC4A7D" w:rsidRDefault="00CC4A7D" w:rsidP="00CC4A7D">
      <w:pPr>
        <w:rPr>
          <w:lang w:eastAsia="ja-JP"/>
        </w:rPr>
      </w:pPr>
    </w:p>
    <w:p w14:paraId="200FB547" w14:textId="77777777" w:rsidR="00CC4A7D" w:rsidRPr="00CC4A7D" w:rsidRDefault="00CC4A7D" w:rsidP="00CC4A7D">
      <w:pPr>
        <w:rPr>
          <w:lang w:eastAsia="ja-JP"/>
        </w:rPr>
      </w:pPr>
    </w:p>
    <w:p w14:paraId="650504F0" w14:textId="23677AB0" w:rsidR="005177BF" w:rsidRDefault="005177BF" w:rsidP="00223131">
      <w:pPr>
        <w:pStyle w:val="Heading3"/>
      </w:pPr>
      <w:bookmarkStart w:id="32" w:name="_Toc199142886"/>
      <w:bookmarkStart w:id="33" w:name="_Toc229480930"/>
      <w:r w:rsidRPr="00871241">
        <w:t>Additional Call-Off Contracts under the Framework</w:t>
      </w:r>
      <w:bookmarkStart w:id="34" w:name="_Hlk67428216"/>
      <w:bookmarkEnd w:id="32"/>
      <w:bookmarkEnd w:id="33"/>
    </w:p>
    <w:p w14:paraId="63DBC230" w14:textId="148B0A18" w:rsidR="00CC4A7D" w:rsidRPr="00CC4A7D" w:rsidRDefault="00CC4A7D" w:rsidP="00CC4A7D">
      <w:pPr>
        <w:rPr>
          <w:rFonts w:cs="Arial"/>
        </w:rPr>
      </w:pPr>
      <w:r w:rsidRPr="00CC4A7D">
        <w:rPr>
          <w:rFonts w:cs="Arial"/>
        </w:rPr>
        <w:t xml:space="preserve">Tipperary County Council operates a </w:t>
      </w:r>
      <w:r w:rsidR="00BD0C3E" w:rsidRPr="004F6F69">
        <w:rPr>
          <w:rFonts w:cs="Arial"/>
        </w:rPr>
        <w:t xml:space="preserve">decentralised </w:t>
      </w:r>
      <w:r w:rsidR="00BD0C3E">
        <w:rPr>
          <w:rFonts w:cs="Arial"/>
        </w:rPr>
        <w:t>p</w:t>
      </w:r>
      <w:r w:rsidRPr="00CC4A7D">
        <w:rPr>
          <w:rFonts w:cs="Arial"/>
        </w:rPr>
        <w:t xml:space="preserve">rocurement system where each Directorate and Department is responsible for the procurement of their own requirements. </w:t>
      </w:r>
      <w:r w:rsidRPr="00CC4A7D">
        <w:rPr>
          <w:rFonts w:cs="Arial"/>
        </w:rPr>
        <w:lastRenderedPageBreak/>
        <w:t>TCC’s Directorates</w:t>
      </w:r>
      <w:r>
        <w:rPr>
          <w:rFonts w:cs="Arial"/>
        </w:rPr>
        <w:t xml:space="preserve"> </w:t>
      </w:r>
      <w:r w:rsidRPr="00CC4A7D">
        <w:rPr>
          <w:rFonts w:cs="Arial"/>
        </w:rPr>
        <w:t>are</w:t>
      </w:r>
      <w:r w:rsidR="001133E8">
        <w:rPr>
          <w:rFonts w:cs="Arial"/>
        </w:rPr>
        <w:t xml:space="preserve"> as follows: </w:t>
      </w:r>
      <w:r w:rsidRPr="00CC4A7D">
        <w:rPr>
          <w:rFonts w:cs="Arial"/>
        </w:rPr>
        <w:t xml:space="preserve">Housing Services, </w:t>
      </w:r>
      <w:r w:rsidR="0047772A">
        <w:rPr>
          <w:rFonts w:cs="Arial"/>
        </w:rPr>
        <w:t>Roads/</w:t>
      </w:r>
      <w:r w:rsidRPr="002B27AF">
        <w:rPr>
          <w:rFonts w:cs="Arial"/>
        </w:rPr>
        <w:t>Transportation,</w:t>
      </w:r>
      <w:r w:rsidRPr="00CC4A7D">
        <w:rPr>
          <w:rFonts w:cs="Arial"/>
        </w:rPr>
        <w:t xml:space="preserve"> Infrastructure; Human Resources, Climate Action and Environmental Services; Emergency Services, Health and Safety, Library/Cultural; Economic and Community</w:t>
      </w:r>
      <w:r w:rsidR="0047772A">
        <w:rPr>
          <w:rFonts w:cs="Arial"/>
        </w:rPr>
        <w:t xml:space="preserve"> &amp; Rural </w:t>
      </w:r>
      <w:r w:rsidRPr="00CC4A7D">
        <w:rPr>
          <w:rFonts w:cs="Arial"/>
        </w:rPr>
        <w:t>Development; Planning</w:t>
      </w:r>
      <w:r w:rsidR="0047772A">
        <w:rPr>
          <w:rFonts w:cs="Arial"/>
        </w:rPr>
        <w:t xml:space="preserve">, IT &amp; Finance, Transition, Biodiversity, LEO (Local Enterprise Office), Corporate Services, LASNFG (Local Authority Services National Training Group), Integration Support Co-Ordination, </w:t>
      </w:r>
      <w:r w:rsidRPr="00CC4A7D">
        <w:rPr>
          <w:rFonts w:cs="Arial"/>
        </w:rPr>
        <w:t>and Water Services: Local Authorities Waters Programme (LAWPRO). There are 5 Districts. The Procurement Office provides assistance and guidance in areas of compliance, risk management, procedures as well as the provision of training and upskilling staff engaged in procurement at all levels. The level of procurement expertise that exists across the organisation is varied.</w:t>
      </w:r>
    </w:p>
    <w:p w14:paraId="00B587FA" w14:textId="77777777" w:rsidR="00CC4A7D" w:rsidRPr="00CC4A7D" w:rsidRDefault="00CC4A7D" w:rsidP="00CC4A7D">
      <w:pPr>
        <w:rPr>
          <w:rFonts w:cs="Arial"/>
        </w:rPr>
      </w:pPr>
      <w:r w:rsidRPr="00CC4A7D">
        <w:rPr>
          <w:rFonts w:cs="Arial"/>
        </w:rPr>
        <w:t>TCC has a responsibility to comply with public procurement requirements. The successful supplier must demonstrate that they have at their disposal the necessary professional and administrative staff capable of interfacing with any staff member irrespective of their level of experience, their department or the procurement type which they have been assigned.</w:t>
      </w:r>
    </w:p>
    <w:p w14:paraId="4F2E41CF" w14:textId="2D533BB2" w:rsidR="00CC4A7D" w:rsidRPr="00CC4A7D" w:rsidRDefault="00CC4A7D" w:rsidP="00CC4A7D">
      <w:pPr>
        <w:rPr>
          <w:rFonts w:cs="Arial"/>
        </w:rPr>
      </w:pPr>
      <w:r w:rsidRPr="00CC4A7D">
        <w:rPr>
          <w:rFonts w:cs="Arial"/>
        </w:rPr>
        <w:t>The successful tenderer will be required to demonstrate that they can react to requirements in a timely manner providing up to the minute professional advice. This will include inputs at all stages of the procurement process; development, preparation and issuing of tender documents, evaluation and awarding of contracts, dealing with queries and challenges as they arise</w:t>
      </w:r>
      <w:r w:rsidR="0047772A">
        <w:rPr>
          <w:rFonts w:cs="Arial"/>
        </w:rPr>
        <w:t xml:space="preserve">, </w:t>
      </w:r>
      <w:r w:rsidR="00044E94">
        <w:rPr>
          <w:rFonts w:cs="Arial"/>
        </w:rPr>
        <w:t>assisting procurement team with any procurement related reports &amp; plans</w:t>
      </w:r>
      <w:r w:rsidRPr="00CC4A7D">
        <w:rPr>
          <w:rFonts w:cs="Arial"/>
        </w:rPr>
        <w:t xml:space="preserve"> and the development of risk assessment and mitigation strategies.  </w:t>
      </w:r>
    </w:p>
    <w:p w14:paraId="3C9F80AF" w14:textId="77777777" w:rsidR="00CC4A7D" w:rsidRPr="00CC4A7D" w:rsidRDefault="00CC4A7D" w:rsidP="00CC4A7D">
      <w:pPr>
        <w:rPr>
          <w:rFonts w:cs="Arial"/>
        </w:rPr>
      </w:pPr>
      <w:r w:rsidRPr="00CC4A7D">
        <w:rPr>
          <w:rFonts w:cs="Arial"/>
        </w:rPr>
        <w:t xml:space="preserve">The successful tenderer will be required to immerse themselves in the requirements of the organisation, engaging with key stakeholders at strategic and operational level to address the requirements of the organisation in a collaborative manner. </w:t>
      </w:r>
    </w:p>
    <w:p w14:paraId="4E18A0C0" w14:textId="6B806342" w:rsidR="00CC4A7D" w:rsidRPr="00CC4A7D" w:rsidRDefault="00CC4A7D" w:rsidP="00CC4A7D">
      <w:pPr>
        <w:rPr>
          <w:rFonts w:cs="Arial"/>
        </w:rPr>
      </w:pPr>
      <w:r w:rsidRPr="00CC4A7D">
        <w:rPr>
          <w:rFonts w:cs="Arial"/>
        </w:rPr>
        <w:t>It is anticipated that the 202</w:t>
      </w:r>
      <w:r w:rsidR="00044E94">
        <w:rPr>
          <w:rFonts w:cs="Arial"/>
        </w:rPr>
        <w:t>6</w:t>
      </w:r>
      <w:r w:rsidRPr="00CC4A7D">
        <w:rPr>
          <w:rFonts w:cs="Arial"/>
        </w:rPr>
        <w:t>-202</w:t>
      </w:r>
      <w:r w:rsidR="00044E94">
        <w:rPr>
          <w:rFonts w:cs="Arial"/>
        </w:rPr>
        <w:t>9</w:t>
      </w:r>
      <w:r w:rsidRPr="00CC4A7D">
        <w:rPr>
          <w:rFonts w:cs="Arial"/>
        </w:rPr>
        <w:t xml:space="preserve"> training programme will be developed with the successful tenderer once the Framework Agreement is in place. It is also anticipated that Procurement Advice contracts will be initiated by individual tender managers as the requirement arises.</w:t>
      </w:r>
    </w:p>
    <w:p w14:paraId="44EB86B6" w14:textId="21DBC429" w:rsidR="00CC4A7D" w:rsidRPr="00CC4A7D" w:rsidRDefault="00CC4A7D" w:rsidP="00CC4A7D">
      <w:pPr>
        <w:rPr>
          <w:rFonts w:cs="Arial"/>
        </w:rPr>
      </w:pPr>
      <w:r w:rsidRPr="00CC4A7D">
        <w:rPr>
          <w:rFonts w:cs="Arial"/>
        </w:rPr>
        <w:t>There is no guarantee of additional contracts, but where they arise, the Contracting Authority will consult the member of the framework agreement in accordance with the rules of operation outlined in this Request for Tender.</w:t>
      </w:r>
    </w:p>
    <w:p w14:paraId="6516AEBC" w14:textId="77777777" w:rsidR="00CC4A7D" w:rsidRDefault="00CC4A7D" w:rsidP="00CC4A7D">
      <w:pPr>
        <w:rPr>
          <w:lang w:eastAsia="ja-JP"/>
        </w:rPr>
      </w:pPr>
    </w:p>
    <w:p w14:paraId="670AB149" w14:textId="77777777" w:rsidR="00CC4A7D" w:rsidRPr="00CC4A7D" w:rsidRDefault="00CC4A7D" w:rsidP="00CC4A7D">
      <w:pPr>
        <w:rPr>
          <w:lang w:eastAsia="ja-JP"/>
        </w:rPr>
      </w:pPr>
    </w:p>
    <w:p w14:paraId="02C4A7CE" w14:textId="788B04A8" w:rsidR="00923194" w:rsidRPr="00871241" w:rsidRDefault="00923194">
      <w:pPr>
        <w:pStyle w:val="Heading2"/>
      </w:pPr>
      <w:bookmarkStart w:id="35" w:name="_Toc67059484"/>
      <w:bookmarkStart w:id="36" w:name="_Toc67059597"/>
      <w:bookmarkStart w:id="37" w:name="_Toc67059710"/>
      <w:bookmarkStart w:id="38" w:name="_Toc67059860"/>
      <w:bookmarkStart w:id="39" w:name="_Toc67060653"/>
      <w:bookmarkStart w:id="40" w:name="_Toc67059485"/>
      <w:bookmarkStart w:id="41" w:name="_Toc67059598"/>
      <w:bookmarkStart w:id="42" w:name="_Toc67059711"/>
      <w:bookmarkStart w:id="43" w:name="_Toc67059861"/>
      <w:bookmarkStart w:id="44" w:name="_Toc67060654"/>
      <w:bookmarkStart w:id="45" w:name="_Toc67059486"/>
      <w:bookmarkStart w:id="46" w:name="_Toc67059599"/>
      <w:bookmarkStart w:id="47" w:name="_Toc67059712"/>
      <w:bookmarkStart w:id="48" w:name="_Toc67059862"/>
      <w:bookmarkStart w:id="49" w:name="_Toc67060655"/>
      <w:bookmarkStart w:id="50" w:name="_Toc67059487"/>
      <w:bookmarkStart w:id="51" w:name="_Toc67059600"/>
      <w:bookmarkStart w:id="52" w:name="_Toc67059713"/>
      <w:bookmarkStart w:id="53" w:name="_Toc67059863"/>
      <w:bookmarkStart w:id="54" w:name="_Toc67060656"/>
      <w:bookmarkStart w:id="55" w:name="_Toc67059488"/>
      <w:bookmarkStart w:id="56" w:name="_Toc67059601"/>
      <w:bookmarkStart w:id="57" w:name="_Toc67059714"/>
      <w:bookmarkStart w:id="58" w:name="_Toc67059864"/>
      <w:bookmarkStart w:id="59" w:name="_Toc67060657"/>
      <w:bookmarkStart w:id="60" w:name="_Toc67059489"/>
      <w:bookmarkStart w:id="61" w:name="_Toc67059602"/>
      <w:bookmarkStart w:id="62" w:name="_Toc67059715"/>
      <w:bookmarkStart w:id="63" w:name="_Toc67059865"/>
      <w:bookmarkStart w:id="64" w:name="_Toc67060658"/>
      <w:bookmarkStart w:id="65" w:name="_Toc67059490"/>
      <w:bookmarkStart w:id="66" w:name="_Toc67059603"/>
      <w:bookmarkStart w:id="67" w:name="_Toc67059716"/>
      <w:bookmarkStart w:id="68" w:name="_Toc67059866"/>
      <w:bookmarkStart w:id="69" w:name="_Toc67060659"/>
      <w:bookmarkStart w:id="70" w:name="_Toc67059491"/>
      <w:bookmarkStart w:id="71" w:name="_Toc67059604"/>
      <w:bookmarkStart w:id="72" w:name="_Toc67059717"/>
      <w:bookmarkStart w:id="73" w:name="_Toc67059867"/>
      <w:bookmarkStart w:id="74" w:name="_Toc67060660"/>
      <w:bookmarkStart w:id="75" w:name="_Toc67059492"/>
      <w:bookmarkStart w:id="76" w:name="_Toc67059605"/>
      <w:bookmarkStart w:id="77" w:name="_Toc67059718"/>
      <w:bookmarkStart w:id="78" w:name="_Toc67059868"/>
      <w:bookmarkStart w:id="79" w:name="_Toc67060661"/>
      <w:bookmarkStart w:id="80" w:name="_Toc67059493"/>
      <w:bookmarkStart w:id="81" w:name="_Toc67059606"/>
      <w:bookmarkStart w:id="82" w:name="_Toc67059719"/>
      <w:bookmarkStart w:id="83" w:name="_Toc67059869"/>
      <w:bookmarkStart w:id="84" w:name="_Toc67060662"/>
      <w:bookmarkStart w:id="85" w:name="_Toc67059494"/>
      <w:bookmarkStart w:id="86" w:name="_Toc67059607"/>
      <w:bookmarkStart w:id="87" w:name="_Toc67059720"/>
      <w:bookmarkStart w:id="88" w:name="_Toc67059870"/>
      <w:bookmarkStart w:id="89" w:name="_Toc67060663"/>
      <w:bookmarkStart w:id="90" w:name="_Toc67059495"/>
      <w:bookmarkStart w:id="91" w:name="_Toc67059608"/>
      <w:bookmarkStart w:id="92" w:name="_Toc67059721"/>
      <w:bookmarkStart w:id="93" w:name="_Toc67059871"/>
      <w:bookmarkStart w:id="94" w:name="_Toc67060664"/>
      <w:bookmarkStart w:id="95" w:name="_Toc487559282"/>
      <w:bookmarkStart w:id="96" w:name="_Toc199142887"/>
      <w:bookmarkStart w:id="97" w:name="_Toc22948093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871241">
        <w:t xml:space="preserve">Anticipated </w:t>
      </w:r>
      <w:bookmarkEnd w:id="95"/>
      <w:r w:rsidRPr="00871241">
        <w:t>Timeline</w:t>
      </w:r>
      <w:bookmarkEnd w:id="96"/>
      <w:bookmarkEnd w:id="97"/>
    </w:p>
    <w:p w14:paraId="4D663F56" w14:textId="77777777" w:rsidR="00923194" w:rsidRPr="00871241" w:rsidRDefault="00923194" w:rsidP="00225C0B">
      <w:pPr>
        <w:spacing w:after="160" w:line="259" w:lineRule="auto"/>
        <w:rPr>
          <w:rFonts w:cs="Arial"/>
        </w:rPr>
      </w:pPr>
      <w:r w:rsidRPr="00871241">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C90D4E" w:rsidRPr="00871241" w14:paraId="5E81DBEF" w14:textId="77777777" w:rsidTr="008E66CA">
        <w:tc>
          <w:tcPr>
            <w:tcW w:w="4106" w:type="dxa"/>
            <w:shd w:val="clear" w:color="auto" w:fill="808080" w:themeFill="background1" w:themeFillShade="80"/>
          </w:tcPr>
          <w:p w14:paraId="6698943E" w14:textId="3DF6CA1D" w:rsidR="00C90D4E" w:rsidRPr="00871241" w:rsidRDefault="00C90D4E" w:rsidP="00225C0B">
            <w:pPr>
              <w:spacing w:before="0" w:after="160" w:line="259" w:lineRule="auto"/>
              <w:rPr>
                <w:rFonts w:cs="Arial"/>
                <w:b/>
                <w:color w:val="FFFFFF" w:themeColor="background1"/>
              </w:rPr>
            </w:pPr>
            <w:r w:rsidRPr="00871241">
              <w:rPr>
                <w:rFonts w:cs="Arial"/>
                <w:b/>
                <w:color w:val="FFFFFF" w:themeColor="background1"/>
              </w:rPr>
              <w:t xml:space="preserve">Issue </w:t>
            </w:r>
            <w:r w:rsidR="00BF33D4" w:rsidRPr="00871241">
              <w:rPr>
                <w:rFonts w:cs="Arial"/>
                <w:b/>
                <w:color w:val="FFFFFF" w:themeColor="background1"/>
              </w:rPr>
              <w:t>RFT</w:t>
            </w:r>
          </w:p>
        </w:tc>
        <w:tc>
          <w:tcPr>
            <w:tcW w:w="4910" w:type="dxa"/>
          </w:tcPr>
          <w:p w14:paraId="067C02BE" w14:textId="1286592B" w:rsidR="00C90D4E" w:rsidRPr="00871241" w:rsidRDefault="00061295" w:rsidP="00225C0B">
            <w:pPr>
              <w:spacing w:before="0" w:after="160" w:line="259" w:lineRule="auto"/>
              <w:rPr>
                <w:rFonts w:cs="Arial"/>
              </w:rPr>
            </w:pPr>
            <w:r w:rsidRPr="00871241">
              <w:rPr>
                <w:rFonts w:cs="Arial"/>
              </w:rPr>
              <w:t>As specified on title page</w:t>
            </w:r>
            <w:r w:rsidRPr="00871241" w:rsidDel="00061295">
              <w:rPr>
                <w:rFonts w:cs="Arial"/>
              </w:rPr>
              <w:t xml:space="preserve"> </w:t>
            </w:r>
          </w:p>
        </w:tc>
      </w:tr>
      <w:tr w:rsidR="00C90D4E" w:rsidRPr="00871241" w14:paraId="55428F82" w14:textId="77777777" w:rsidTr="008E66CA">
        <w:tc>
          <w:tcPr>
            <w:tcW w:w="4106" w:type="dxa"/>
            <w:shd w:val="clear" w:color="auto" w:fill="808080" w:themeFill="background1" w:themeFillShade="80"/>
          </w:tcPr>
          <w:p w14:paraId="36DF4068" w14:textId="77777777" w:rsidR="00C90D4E" w:rsidRPr="00871241" w:rsidRDefault="00C90D4E" w:rsidP="00225C0B">
            <w:pPr>
              <w:spacing w:before="0" w:after="160" w:line="259" w:lineRule="auto"/>
              <w:rPr>
                <w:rFonts w:cs="Arial"/>
                <w:b/>
                <w:color w:val="FFFFFF" w:themeColor="background1"/>
              </w:rPr>
            </w:pPr>
            <w:r w:rsidRPr="00871241">
              <w:rPr>
                <w:rFonts w:cs="Arial"/>
                <w:b/>
                <w:color w:val="FFFFFF" w:themeColor="background1"/>
              </w:rPr>
              <w:t>Closing date for Queries</w:t>
            </w:r>
          </w:p>
        </w:tc>
        <w:tc>
          <w:tcPr>
            <w:tcW w:w="4910" w:type="dxa"/>
          </w:tcPr>
          <w:p w14:paraId="2DB6B4CB" w14:textId="47177DB1" w:rsidR="00C90D4E" w:rsidRPr="00871241" w:rsidRDefault="00061295" w:rsidP="00225C0B">
            <w:pPr>
              <w:spacing w:before="0" w:after="160" w:line="259" w:lineRule="auto"/>
              <w:rPr>
                <w:rFonts w:cs="Arial"/>
              </w:rPr>
            </w:pPr>
            <w:r w:rsidRPr="00871241">
              <w:rPr>
                <w:rFonts w:cs="Arial"/>
              </w:rPr>
              <w:t>As specified on title page</w:t>
            </w:r>
            <w:r w:rsidRPr="00871241" w:rsidDel="00061295">
              <w:rPr>
                <w:rFonts w:cs="Arial"/>
              </w:rPr>
              <w:t xml:space="preserve"> </w:t>
            </w:r>
          </w:p>
        </w:tc>
      </w:tr>
      <w:tr w:rsidR="00C90D4E" w:rsidRPr="00871241" w14:paraId="67DCB50A" w14:textId="77777777" w:rsidTr="008E66CA">
        <w:tc>
          <w:tcPr>
            <w:tcW w:w="4106" w:type="dxa"/>
            <w:shd w:val="clear" w:color="auto" w:fill="808080" w:themeFill="background1" w:themeFillShade="80"/>
          </w:tcPr>
          <w:p w14:paraId="75885E2B" w14:textId="77777777" w:rsidR="00C90D4E" w:rsidRPr="00871241" w:rsidRDefault="00C90D4E" w:rsidP="00225C0B">
            <w:pPr>
              <w:spacing w:before="0" w:after="160" w:line="259" w:lineRule="auto"/>
              <w:rPr>
                <w:rFonts w:cs="Arial"/>
                <w:b/>
                <w:color w:val="FFFFFF" w:themeColor="background1"/>
              </w:rPr>
            </w:pPr>
            <w:r w:rsidRPr="00871241">
              <w:rPr>
                <w:rFonts w:cs="Arial"/>
                <w:b/>
                <w:color w:val="FFFFFF" w:themeColor="background1"/>
              </w:rPr>
              <w:t>Closing date for Receipt of Tenders</w:t>
            </w:r>
          </w:p>
        </w:tc>
        <w:tc>
          <w:tcPr>
            <w:tcW w:w="4910" w:type="dxa"/>
          </w:tcPr>
          <w:p w14:paraId="0B917FB3" w14:textId="6B3DDC8B" w:rsidR="00C90D4E" w:rsidRPr="00871241" w:rsidRDefault="00061295" w:rsidP="00225C0B">
            <w:pPr>
              <w:spacing w:before="0" w:after="160" w:line="259" w:lineRule="auto"/>
              <w:rPr>
                <w:rFonts w:cs="Arial"/>
              </w:rPr>
            </w:pPr>
            <w:r w:rsidRPr="00871241">
              <w:rPr>
                <w:rFonts w:cs="Arial"/>
              </w:rPr>
              <w:t>As specified on title page</w:t>
            </w:r>
            <w:r w:rsidRPr="00871241" w:rsidDel="00061295">
              <w:rPr>
                <w:rFonts w:cs="Arial"/>
              </w:rPr>
              <w:t xml:space="preserve"> </w:t>
            </w:r>
          </w:p>
        </w:tc>
      </w:tr>
      <w:tr w:rsidR="00C90D4E" w:rsidRPr="00871241" w14:paraId="009BDD81" w14:textId="77777777" w:rsidTr="008E66CA">
        <w:tc>
          <w:tcPr>
            <w:tcW w:w="4106" w:type="dxa"/>
            <w:shd w:val="clear" w:color="auto" w:fill="808080" w:themeFill="background1" w:themeFillShade="80"/>
          </w:tcPr>
          <w:p w14:paraId="390F26D7" w14:textId="77777777" w:rsidR="00C90D4E" w:rsidRPr="00871241" w:rsidRDefault="00C90D4E" w:rsidP="00BD2196">
            <w:pPr>
              <w:spacing w:before="0" w:after="160" w:line="259" w:lineRule="auto"/>
              <w:rPr>
                <w:rFonts w:cs="Arial"/>
                <w:b/>
                <w:color w:val="FFFFFF" w:themeColor="background1"/>
              </w:rPr>
            </w:pPr>
            <w:r w:rsidRPr="00871241">
              <w:rPr>
                <w:rFonts w:cs="Arial"/>
                <w:b/>
                <w:color w:val="FFFFFF" w:themeColor="background1"/>
              </w:rPr>
              <w:t>Award decision</w:t>
            </w:r>
          </w:p>
        </w:tc>
        <w:tc>
          <w:tcPr>
            <w:tcW w:w="4910" w:type="dxa"/>
          </w:tcPr>
          <w:p w14:paraId="1551DD1A" w14:textId="40F62C7A" w:rsidR="00C90D4E" w:rsidRPr="00871241" w:rsidRDefault="001133E8" w:rsidP="00225C0B">
            <w:pPr>
              <w:spacing w:before="0" w:after="160" w:line="259" w:lineRule="auto"/>
              <w:rPr>
                <w:rFonts w:cs="Arial"/>
                <w:color w:val="FF0000"/>
                <w:highlight w:val="lightGray"/>
              </w:rPr>
            </w:pPr>
            <w:r w:rsidRPr="001133E8">
              <w:rPr>
                <w:rFonts w:cs="Arial"/>
              </w:rPr>
              <w:t>Q3, 2026</w:t>
            </w:r>
          </w:p>
        </w:tc>
      </w:tr>
      <w:tr w:rsidR="00C90D4E" w:rsidRPr="00871241" w14:paraId="0A03BE51" w14:textId="77777777" w:rsidTr="008E66CA">
        <w:tc>
          <w:tcPr>
            <w:tcW w:w="4106" w:type="dxa"/>
            <w:shd w:val="clear" w:color="auto" w:fill="808080" w:themeFill="background1" w:themeFillShade="80"/>
          </w:tcPr>
          <w:p w14:paraId="7C16B6A5" w14:textId="232A34E8" w:rsidR="00C90D4E" w:rsidRPr="00871241" w:rsidRDefault="00C90D4E" w:rsidP="00BD2196">
            <w:pPr>
              <w:spacing w:before="0" w:after="160" w:line="259" w:lineRule="auto"/>
              <w:rPr>
                <w:rFonts w:cs="Arial"/>
                <w:b/>
                <w:color w:val="FFFFFF" w:themeColor="background1"/>
              </w:rPr>
            </w:pPr>
            <w:r w:rsidRPr="00871241">
              <w:rPr>
                <w:rFonts w:cs="Arial"/>
                <w:b/>
                <w:color w:val="FFFFFF" w:themeColor="background1"/>
              </w:rPr>
              <w:t>Framework Agreement Commencement</w:t>
            </w:r>
          </w:p>
        </w:tc>
        <w:tc>
          <w:tcPr>
            <w:tcW w:w="4910" w:type="dxa"/>
          </w:tcPr>
          <w:p w14:paraId="0E69C052" w14:textId="294A8C39" w:rsidR="00C90D4E" w:rsidRPr="00871241" w:rsidRDefault="001133E8" w:rsidP="00225C0B">
            <w:pPr>
              <w:spacing w:before="0" w:after="160" w:line="259" w:lineRule="auto"/>
              <w:rPr>
                <w:rFonts w:cs="Arial"/>
                <w:color w:val="FF0000"/>
                <w:highlight w:val="lightGray"/>
              </w:rPr>
            </w:pPr>
            <w:r w:rsidRPr="001133E8">
              <w:rPr>
                <w:rFonts w:cs="Arial"/>
              </w:rPr>
              <w:t>Q3, 2026</w:t>
            </w:r>
          </w:p>
        </w:tc>
      </w:tr>
    </w:tbl>
    <w:p w14:paraId="768D5409" w14:textId="77777777" w:rsidR="00923194" w:rsidRPr="00871241" w:rsidRDefault="00923194" w:rsidP="00225C0B">
      <w:pPr>
        <w:spacing w:after="160" w:line="259" w:lineRule="auto"/>
        <w:rPr>
          <w:rFonts w:cs="Arial"/>
        </w:rPr>
      </w:pPr>
    </w:p>
    <w:p w14:paraId="58532680" w14:textId="186FB18C" w:rsidR="00E7078D" w:rsidRPr="00871241" w:rsidRDefault="00923194" w:rsidP="00862B3A">
      <w:pPr>
        <w:rPr>
          <w:rFonts w:cs="Arial"/>
          <w:b/>
          <w:color w:val="FFFFFF" w:themeColor="background1"/>
        </w:rPr>
      </w:pPr>
      <w:r w:rsidRPr="00871241">
        <w:rPr>
          <w:rFonts w:cs="Arial"/>
        </w:rPr>
        <w:lastRenderedPageBreak/>
        <w:t xml:space="preserve">The dates provided above are estimates at the time of publication of the </w:t>
      </w:r>
      <w:r w:rsidR="00BF33D4" w:rsidRPr="00871241">
        <w:rPr>
          <w:rFonts w:cs="Arial"/>
        </w:rPr>
        <w:t xml:space="preserve">Request for </w:t>
      </w:r>
      <w:r w:rsidRPr="00871241">
        <w:rPr>
          <w:rFonts w:cs="Arial"/>
        </w:rPr>
        <w:t xml:space="preserve">Tender.   The Contracting Authority will </w:t>
      </w:r>
      <w:r w:rsidR="00E7078D" w:rsidRPr="00871241">
        <w:rPr>
          <w:rFonts w:cs="Arial"/>
        </w:rPr>
        <w:t>endeavour</w:t>
      </w:r>
      <w:r w:rsidRPr="00871241">
        <w:rPr>
          <w:rFonts w:cs="Arial"/>
        </w:rPr>
        <w:t xml:space="preserve"> to run the process to this </w:t>
      </w:r>
      <w:r w:rsidR="00BF33D4" w:rsidRPr="00871241">
        <w:rPr>
          <w:rFonts w:cs="Arial"/>
        </w:rPr>
        <w:t>timetable,</w:t>
      </w:r>
      <w:r w:rsidRPr="00871241">
        <w:rPr>
          <w:rFonts w:cs="Arial"/>
        </w:rPr>
        <w:t xml:space="preserve"> but this cannot be guaranteed</w:t>
      </w:r>
      <w:r w:rsidR="00061295" w:rsidRPr="00871241">
        <w:rPr>
          <w:rFonts w:cs="Arial"/>
        </w:rPr>
        <w:t>.</w:t>
      </w:r>
    </w:p>
    <w:p w14:paraId="0826912C" w14:textId="7071C9AF" w:rsidR="00061295" w:rsidRPr="00871241" w:rsidRDefault="00061295" w:rsidP="008E66CA">
      <w:pPr>
        <w:pStyle w:val="Heading2"/>
      </w:pPr>
      <w:bookmarkStart w:id="98" w:name="_Toc199142888"/>
      <w:bookmarkStart w:id="99" w:name="_Toc229480932"/>
      <w:r w:rsidRPr="00871241">
        <w:t>Numbers admitted to the Framework</w:t>
      </w:r>
      <w:bookmarkEnd w:id="98"/>
      <w:bookmarkEnd w:id="99"/>
    </w:p>
    <w:p w14:paraId="3D8DF4EA" w14:textId="6952885C" w:rsidR="001133E8" w:rsidRDefault="001133E8" w:rsidP="00223131">
      <w:pPr>
        <w:rPr>
          <w:rFonts w:cs="Arial"/>
        </w:rPr>
      </w:pPr>
      <w:r w:rsidRPr="001133E8">
        <w:rPr>
          <w:rFonts w:cs="Arial"/>
        </w:rPr>
        <w:t>The framework agreement will be established as a single-party framework agreement with the tenderer selected following the tender stage and the application of the award criteria and subject to that tenderer meeting the minimum criteria and rules.</w:t>
      </w:r>
    </w:p>
    <w:p w14:paraId="551CC79C" w14:textId="24251471" w:rsidR="00D94BBA" w:rsidRPr="00871241" w:rsidRDefault="00D94BBA" w:rsidP="00223131">
      <w:pPr>
        <w:rPr>
          <w:rFonts w:cs="Arial"/>
        </w:rPr>
      </w:pPr>
      <w:r w:rsidRPr="00D94BBA">
        <w:rPr>
          <w:rFonts w:cs="Arial"/>
        </w:rPr>
        <w:t>In the absence of sufficient numbers qualifying for admittance to the framework, the Contracting Authority reserves the right to establish the framework with the qualifying parties, even where this may result in only one party qualifying.</w:t>
      </w:r>
    </w:p>
    <w:p w14:paraId="2357433B" w14:textId="6916D086" w:rsidR="00061295" w:rsidRPr="00871241" w:rsidRDefault="00061295" w:rsidP="008E66CA">
      <w:pPr>
        <w:pStyle w:val="Heading2"/>
      </w:pPr>
      <w:bookmarkStart w:id="100" w:name="_Toc199142889"/>
      <w:bookmarkStart w:id="101" w:name="_Toc229480933"/>
      <w:r w:rsidRPr="00871241">
        <w:t>Duration of the Framework Agreement</w:t>
      </w:r>
      <w:bookmarkEnd w:id="100"/>
      <w:bookmarkEnd w:id="101"/>
    </w:p>
    <w:p w14:paraId="65BB0114" w14:textId="451D8C69" w:rsidR="00061295" w:rsidRPr="00871241" w:rsidRDefault="00061295" w:rsidP="00061295">
      <w:pPr>
        <w:rPr>
          <w:rFonts w:cs="Arial"/>
        </w:rPr>
      </w:pPr>
      <w:r w:rsidRPr="00871241">
        <w:rPr>
          <w:rFonts w:cs="Arial"/>
        </w:rPr>
        <w:t xml:space="preserve">The framework agreement will be for a maximum period of </w:t>
      </w:r>
      <w:r w:rsidR="001133E8" w:rsidRPr="001133E8">
        <w:rPr>
          <w:rFonts w:cs="Arial"/>
        </w:rPr>
        <w:t xml:space="preserve">4 </w:t>
      </w:r>
      <w:r w:rsidRPr="001133E8">
        <w:rPr>
          <w:rFonts w:cs="Arial"/>
        </w:rPr>
        <w:t>years.</w:t>
      </w:r>
      <w:r w:rsidRPr="00871241">
        <w:rPr>
          <w:rFonts w:cs="Arial"/>
        </w:rPr>
        <w:t xml:space="preserve">  </w:t>
      </w:r>
    </w:p>
    <w:p w14:paraId="52255A85" w14:textId="77777777" w:rsidR="00061295" w:rsidRPr="00871241" w:rsidRDefault="00061295" w:rsidP="00061295">
      <w:pPr>
        <w:rPr>
          <w:rFonts w:cs="Arial"/>
        </w:rPr>
      </w:pPr>
      <w:r w:rsidRPr="00871241">
        <w:rPr>
          <w:rFonts w:cs="Arial"/>
        </w:rPr>
        <w:t>The Contracting Authority confirms that the period of any contracts awarded under the framework agreement may extend beyond the date of expiry of the agreement.</w:t>
      </w:r>
    </w:p>
    <w:p w14:paraId="2CA3AB86" w14:textId="66A39A43" w:rsidR="001133E8" w:rsidRPr="001133E8" w:rsidRDefault="00061295" w:rsidP="00802913">
      <w:pPr>
        <w:pStyle w:val="Heading2"/>
      </w:pPr>
      <w:bookmarkStart w:id="102" w:name="_Toc199142890"/>
      <w:bookmarkStart w:id="103" w:name="_Toc229480934"/>
      <w:r w:rsidRPr="00871241">
        <w:t>Estimated Value for the Framework Agreement</w:t>
      </w:r>
      <w:bookmarkEnd w:id="102"/>
      <w:bookmarkEnd w:id="103"/>
    </w:p>
    <w:p w14:paraId="224DA4C0" w14:textId="1F3E6CDF" w:rsidR="00061295" w:rsidRDefault="00061295" w:rsidP="00061295">
      <w:pPr>
        <w:rPr>
          <w:rFonts w:cs="Arial"/>
        </w:rPr>
      </w:pPr>
      <w:r w:rsidRPr="00871241">
        <w:rPr>
          <w:rFonts w:cs="Arial"/>
        </w:rPr>
        <w:t>It is envisaged that maximum spend under this framework agreement will not exceed</w:t>
      </w:r>
      <w:r w:rsidR="001133E8">
        <w:rPr>
          <w:rFonts w:cs="Arial"/>
          <w:color w:val="FF0000"/>
        </w:rPr>
        <w:t xml:space="preserve"> </w:t>
      </w:r>
      <w:r w:rsidR="001133E8" w:rsidRPr="001133E8">
        <w:rPr>
          <w:rFonts w:cs="Arial"/>
        </w:rPr>
        <w:t>the EU Threshold</w:t>
      </w:r>
      <w:r w:rsidR="001133E8">
        <w:rPr>
          <w:rFonts w:cs="Arial"/>
        </w:rPr>
        <w:t xml:space="preserve">. </w:t>
      </w:r>
    </w:p>
    <w:p w14:paraId="036BDF33" w14:textId="43F30982" w:rsidR="001133E8" w:rsidRPr="00871241" w:rsidRDefault="001133E8" w:rsidP="00061295">
      <w:pPr>
        <w:rPr>
          <w:rFonts w:cs="Arial"/>
        </w:rPr>
      </w:pPr>
      <w:r w:rsidRPr="009A2600">
        <w:rPr>
          <w:rFonts w:cs="Arial"/>
        </w:rPr>
        <w:t>The likely total value of contracts to be awarded under the framework will be in the region of €</w:t>
      </w:r>
      <w:r w:rsidR="001B6405" w:rsidRPr="009A2600">
        <w:rPr>
          <w:rFonts w:cs="Arial"/>
        </w:rPr>
        <w:t>10</w:t>
      </w:r>
      <w:r w:rsidRPr="009A2600">
        <w:rPr>
          <w:rFonts w:cs="Arial"/>
        </w:rPr>
        <w:t>,000 - €1</w:t>
      </w:r>
      <w:r w:rsidR="001B6405" w:rsidRPr="009A2600">
        <w:rPr>
          <w:rFonts w:cs="Arial"/>
        </w:rPr>
        <w:t>2</w:t>
      </w:r>
      <w:r w:rsidRPr="009A2600">
        <w:rPr>
          <w:rFonts w:cs="Arial"/>
        </w:rPr>
        <w:t>,000 for the Training Programme.</w:t>
      </w:r>
      <w:r w:rsidRPr="001133E8">
        <w:rPr>
          <w:rFonts w:cs="Arial"/>
        </w:rPr>
        <w:t xml:space="preserve">  The procurement advice </w:t>
      </w:r>
      <w:r w:rsidR="009A2600">
        <w:rPr>
          <w:rFonts w:cs="Arial"/>
        </w:rPr>
        <w:t>value</w:t>
      </w:r>
      <w:r w:rsidRPr="001133E8">
        <w:rPr>
          <w:rFonts w:cs="Arial"/>
        </w:rPr>
        <w:t xml:space="preserve"> </w:t>
      </w:r>
      <w:r w:rsidR="009A2600">
        <w:rPr>
          <w:rFonts w:cs="Arial"/>
        </w:rPr>
        <w:t>will vary according to demand of said services from €10,000 to €216,000.</w:t>
      </w:r>
      <w:r w:rsidRPr="001133E8">
        <w:rPr>
          <w:rFonts w:cs="Arial"/>
        </w:rPr>
        <w:t xml:space="preserve"> These figures are budget dependent.</w:t>
      </w:r>
    </w:p>
    <w:p w14:paraId="17B614F2" w14:textId="77777777" w:rsidR="00061295" w:rsidRPr="00871241" w:rsidRDefault="00061295" w:rsidP="00061295">
      <w:pPr>
        <w:rPr>
          <w:rFonts w:cs="Arial"/>
        </w:rPr>
      </w:pPr>
      <w:r w:rsidRPr="00871241">
        <w:rPr>
          <w:rFonts w:cs="Arial"/>
        </w:rPr>
        <w:t>It is emphasised, however, that this figure is provided strictly for indicative purposes only as there is no guaranteed expenditure under the framework agreement.</w:t>
      </w:r>
    </w:p>
    <w:p w14:paraId="3A235C27" w14:textId="483F42BA" w:rsidR="00061295" w:rsidRDefault="00061295" w:rsidP="008E66CA">
      <w:pPr>
        <w:pStyle w:val="Heading2"/>
      </w:pPr>
      <w:bookmarkStart w:id="104" w:name="_Toc199142892"/>
      <w:bookmarkStart w:id="105" w:name="_Toc229480935"/>
      <w:r w:rsidRPr="00871241">
        <w:t>Awarding Contracts under the Framework Agreement</w:t>
      </w:r>
      <w:bookmarkEnd w:id="104"/>
      <w:bookmarkEnd w:id="105"/>
    </w:p>
    <w:p w14:paraId="3BB270E3" w14:textId="009A29CC" w:rsidR="005B6CA7" w:rsidRPr="005B6CA7" w:rsidRDefault="005B6CA7" w:rsidP="005B6CA7">
      <w:pPr>
        <w:rPr>
          <w:lang w:eastAsia="ja-JP"/>
        </w:rPr>
      </w:pPr>
      <w:r w:rsidRPr="005B6CA7">
        <w:rPr>
          <w:lang w:eastAsia="ja-JP"/>
        </w:rPr>
        <w:t>Under a single-party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 The Framework Agreement document sets out how contracts will be awarded.</w:t>
      </w:r>
    </w:p>
    <w:p w14:paraId="1A3E180F" w14:textId="769F7662" w:rsidR="00061295" w:rsidRPr="00871241" w:rsidRDefault="00061295" w:rsidP="008E66CA">
      <w:pPr>
        <w:pStyle w:val="Heading2"/>
      </w:pPr>
      <w:bookmarkStart w:id="106" w:name="_Toc199142895"/>
      <w:bookmarkStart w:id="107" w:name="_Toc229480936"/>
      <w:r w:rsidRPr="00871241">
        <w:t>Right to tender outside of the Framework</w:t>
      </w:r>
      <w:r w:rsidR="00F75719">
        <w:t xml:space="preserve"> Agreement</w:t>
      </w:r>
      <w:bookmarkEnd w:id="106"/>
      <w:bookmarkEnd w:id="107"/>
    </w:p>
    <w:p w14:paraId="5B2DB736" w14:textId="117A8DB6" w:rsidR="00061295" w:rsidRPr="00871241" w:rsidRDefault="00061295" w:rsidP="00061295">
      <w:pPr>
        <w:rPr>
          <w:rFonts w:cs="Arial"/>
        </w:rPr>
      </w:pPr>
      <w:r w:rsidRPr="00871241">
        <w:rPr>
          <w:rFonts w:cs="Arial"/>
        </w:rPr>
        <w:t xml:space="preserve">The Contracting Authority intends to use the framework for the procurement of requirements falling within its scope during the specified period; however, it reserves the right to go outside the framework </w:t>
      </w:r>
      <w:r w:rsidR="00F75719">
        <w:rPr>
          <w:rFonts w:cs="Arial"/>
        </w:rPr>
        <w:t xml:space="preserve">agreement </w:t>
      </w:r>
      <w:r w:rsidRPr="00871241">
        <w:rPr>
          <w:rFonts w:cs="Arial"/>
        </w:rPr>
        <w:t xml:space="preserve">for the procurement of any requirement without reference to the Framework Member(s). Admission to a framework </w:t>
      </w:r>
      <w:r w:rsidR="00F75719">
        <w:rPr>
          <w:rFonts w:cs="Arial"/>
        </w:rPr>
        <w:t xml:space="preserve">agreement </w:t>
      </w:r>
      <w:r w:rsidRPr="00871241">
        <w:rPr>
          <w:rFonts w:cs="Arial"/>
        </w:rPr>
        <w:t>does not guarantee the award of any contract to any economic operator, nor does it give the member(s) the right to be consulted in respect of, or tender for, any contract.</w:t>
      </w:r>
    </w:p>
    <w:p w14:paraId="03DA8290" w14:textId="35924B40" w:rsidR="00061295" w:rsidRPr="00871241" w:rsidRDefault="00061295" w:rsidP="008E66CA">
      <w:pPr>
        <w:pStyle w:val="Heading2"/>
      </w:pPr>
      <w:bookmarkStart w:id="108" w:name="_Toc229480937"/>
      <w:bookmarkStart w:id="109" w:name="_Toc199142896"/>
      <w:r w:rsidRPr="00871241">
        <w:t xml:space="preserve">Compliance with the </w:t>
      </w:r>
      <w:r w:rsidR="00661054">
        <w:t xml:space="preserve">Framework Agreement </w:t>
      </w:r>
      <w:r w:rsidRPr="00871241">
        <w:t>Terms and Conditions</w:t>
      </w:r>
      <w:bookmarkEnd w:id="108"/>
      <w:r w:rsidRPr="00871241">
        <w:t xml:space="preserve"> </w:t>
      </w:r>
      <w:bookmarkEnd w:id="109"/>
    </w:p>
    <w:p w14:paraId="70CF9006" w14:textId="77777777" w:rsidR="00061295" w:rsidRPr="00871241" w:rsidRDefault="00061295" w:rsidP="00061295">
      <w:pPr>
        <w:rPr>
          <w:rFonts w:cs="Arial"/>
        </w:rPr>
      </w:pPr>
      <w:r w:rsidRPr="00871241">
        <w:rPr>
          <w:rFonts w:cs="Arial"/>
        </w:rPr>
        <w:t xml:space="preserve">Admission to the framework agreement will be conditional upon acceptance of the Contracting Authority’s Framework Terms and Conditions as appended at the relevant Appendix.   </w:t>
      </w:r>
    </w:p>
    <w:p w14:paraId="65D51B7B" w14:textId="6D56390F" w:rsidR="00061295" w:rsidRDefault="00061295" w:rsidP="00061295">
      <w:pPr>
        <w:rPr>
          <w:rFonts w:cs="Arial"/>
        </w:rPr>
      </w:pPr>
      <w:r w:rsidRPr="00871241">
        <w:rPr>
          <w:rFonts w:cs="Arial"/>
        </w:rPr>
        <w:lastRenderedPageBreak/>
        <w:t xml:space="preserve">Tenderers are required to review these terms and conditions and indicate their acceptance thereof as part of their tender submission. Any reservation with regard to these terms should be submitted as a query in accordance with the procedure described in the </w:t>
      </w:r>
      <w:r w:rsidR="00F75719">
        <w:rPr>
          <w:rFonts w:cs="Arial"/>
        </w:rPr>
        <w:t xml:space="preserve">Section below on </w:t>
      </w:r>
      <w:r w:rsidRPr="00871241">
        <w:rPr>
          <w:rFonts w:cs="Arial"/>
        </w:rPr>
        <w:t xml:space="preserve">Instructions </w:t>
      </w:r>
      <w:r w:rsidR="00F75719">
        <w:rPr>
          <w:rFonts w:cs="Arial"/>
        </w:rPr>
        <w:t>for</w:t>
      </w:r>
      <w:r w:rsidR="00F75719" w:rsidRPr="00871241">
        <w:rPr>
          <w:rFonts w:cs="Arial"/>
        </w:rPr>
        <w:t xml:space="preserve"> </w:t>
      </w:r>
      <w:r w:rsidRPr="00871241">
        <w:rPr>
          <w:rFonts w:cs="Arial"/>
        </w:rPr>
        <w:t>Tenderer</w:t>
      </w:r>
      <w:r w:rsidR="00456EBA" w:rsidRPr="00871241">
        <w:rPr>
          <w:rFonts w:cs="Arial"/>
        </w:rPr>
        <w:t>s</w:t>
      </w:r>
      <w:r w:rsidRPr="00871241">
        <w:rPr>
          <w:rFonts w:cs="Arial"/>
        </w:rPr>
        <w:t>.</w:t>
      </w:r>
    </w:p>
    <w:p w14:paraId="7210B744" w14:textId="77777777" w:rsidR="00990124" w:rsidRDefault="00990124" w:rsidP="00990124">
      <w:pPr>
        <w:pStyle w:val="Heading2"/>
      </w:pPr>
      <w:bookmarkStart w:id="110" w:name="_Toc199142897"/>
      <w:bookmarkStart w:id="111" w:name="_Toc229480938"/>
      <w:r>
        <w:t>Contract Terms and Conditions</w:t>
      </w:r>
      <w:bookmarkEnd w:id="110"/>
      <w:bookmarkEnd w:id="111"/>
      <w:r>
        <w:t xml:space="preserve"> </w:t>
      </w:r>
    </w:p>
    <w:p w14:paraId="3B8C2DB4" w14:textId="30C176E5" w:rsidR="00061295" w:rsidRDefault="006A2A6F">
      <w:pPr>
        <w:rPr>
          <w:rFonts w:cs="Arial"/>
        </w:rPr>
      </w:pPr>
      <w:r w:rsidRPr="00862B3A">
        <w:rPr>
          <w:rFonts w:cs="Arial"/>
        </w:rPr>
        <w:t xml:space="preserve">In addition, tenderers should review the Contract Terms and Conditions which will apply to each discrete assignment under the framework, as appended at the relevant Appendix. </w:t>
      </w:r>
      <w:r w:rsidR="00061295" w:rsidRPr="00862B3A">
        <w:rPr>
          <w:rFonts w:cs="Arial"/>
        </w:rPr>
        <w:t>Award to Runner Up</w:t>
      </w:r>
      <w:r w:rsidR="00F75719" w:rsidRPr="00862B3A">
        <w:rPr>
          <w:rFonts w:cs="Arial"/>
        </w:rPr>
        <w:t>.</w:t>
      </w:r>
    </w:p>
    <w:p w14:paraId="339CE217" w14:textId="0B25E7DA" w:rsidR="00990124" w:rsidRPr="001B0710" w:rsidRDefault="00990124" w:rsidP="00990124">
      <w:pPr>
        <w:pStyle w:val="Heading2"/>
        <w:rPr>
          <w:rFonts w:eastAsia="Times New Roman"/>
          <w:color w:val="auto"/>
          <w:szCs w:val="24"/>
          <w:lang w:eastAsia="en-US"/>
        </w:rPr>
      </w:pPr>
      <w:bookmarkStart w:id="112" w:name="_Toc199142898"/>
      <w:bookmarkStart w:id="113" w:name="_Toc229480939"/>
      <w:r>
        <w:t>Award to Runner Up</w:t>
      </w:r>
      <w:bookmarkEnd w:id="112"/>
      <w:bookmarkEnd w:id="113"/>
    </w:p>
    <w:p w14:paraId="39A56426" w14:textId="77777777" w:rsidR="00A665E8" w:rsidRPr="00871241" w:rsidRDefault="00A665E8" w:rsidP="00A665E8">
      <w:pPr>
        <w:rPr>
          <w:rFonts w:cs="Arial"/>
        </w:rPr>
      </w:pPr>
      <w:r w:rsidRPr="00871241">
        <w:rPr>
          <w:rFonts w:cs="Arial"/>
        </w:rPr>
        <w:t xml:space="preserve">If for any reason, it is not possible to admit to the framework agreement one or more of the tenderers invited following the conclusion of this competitive process, the Contracting Authority reserves the right to invite the next highest scoring tenderer(s) to join the framework agreement as appropriate, at any time during the tender validity period. </w:t>
      </w:r>
    </w:p>
    <w:p w14:paraId="02928DB3" w14:textId="77777777" w:rsidR="002D6B26" w:rsidRPr="00871241" w:rsidRDefault="002D6B26" w:rsidP="002D6B26">
      <w:pPr>
        <w:rPr>
          <w:rFonts w:cs="Arial"/>
        </w:rPr>
      </w:pPr>
      <w:r w:rsidRPr="00871241">
        <w:rPr>
          <w:rFonts w:cs="Arial"/>
        </w:rPr>
        <w:t xml:space="preserve">If, following the award of any contract under this framework agreement, the Framework Member cannot, for whatever reason, deliver the required services to the satisfaction of the Contracting Authority; the Contracting Authority reserves the right to award the contract to the next highest-ranked tenderer emerging from the process at any time during the contract tender validity period.   </w:t>
      </w:r>
    </w:p>
    <w:p w14:paraId="42BAEEBF" w14:textId="77777777" w:rsidR="00061295" w:rsidRPr="00871241" w:rsidRDefault="00061295">
      <w:pPr>
        <w:spacing w:after="160" w:line="259" w:lineRule="auto"/>
        <w:rPr>
          <w:rFonts w:cs="Arial"/>
        </w:rPr>
      </w:pPr>
      <w:r w:rsidRPr="00871241">
        <w:rPr>
          <w:rFonts w:cs="Arial"/>
        </w:rPr>
        <w:br w:type="page"/>
      </w:r>
    </w:p>
    <w:p w14:paraId="2C5CB58A" w14:textId="1E85DD3B" w:rsidR="00061295" w:rsidRPr="00871241" w:rsidRDefault="00F75719" w:rsidP="008E66CA">
      <w:pPr>
        <w:pStyle w:val="Heading1"/>
      </w:pPr>
      <w:bookmarkStart w:id="114" w:name="_Toc199142899"/>
      <w:bookmarkStart w:id="115" w:name="_Toc229480940"/>
      <w:r>
        <w:lastRenderedPageBreak/>
        <w:t xml:space="preserve">Detailed </w:t>
      </w:r>
      <w:r w:rsidR="00061295" w:rsidRPr="00871241">
        <w:t>Specification of Requirements</w:t>
      </w:r>
      <w:bookmarkEnd w:id="114"/>
      <w:bookmarkEnd w:id="115"/>
    </w:p>
    <w:p w14:paraId="4446AEED" w14:textId="77777777" w:rsidR="00061295" w:rsidRDefault="00061295" w:rsidP="00225C0B">
      <w:pPr>
        <w:spacing w:after="160" w:line="259" w:lineRule="auto"/>
        <w:rPr>
          <w:rFonts w:cs="Arial"/>
        </w:rPr>
      </w:pPr>
    </w:p>
    <w:p w14:paraId="6027C935" w14:textId="73875501" w:rsidR="00061295" w:rsidRPr="00871241" w:rsidRDefault="00990124" w:rsidP="008E66CA">
      <w:pPr>
        <w:pStyle w:val="Heading2"/>
      </w:pPr>
      <w:bookmarkStart w:id="116" w:name="_Toc107859200"/>
      <w:bookmarkStart w:id="117" w:name="_Toc199142900"/>
      <w:bookmarkStart w:id="118" w:name="_Toc229480941"/>
      <w:r w:rsidRPr="005F0598">
        <w:t>Scope of Requirement under the Framework Agreement</w:t>
      </w:r>
      <w:bookmarkEnd w:id="116"/>
      <w:r>
        <w:t xml:space="preserve"> – Initial </w:t>
      </w:r>
      <w:r w:rsidR="00A665E8">
        <w:t xml:space="preserve">Call-Off </w:t>
      </w:r>
      <w:r>
        <w:t>Con</w:t>
      </w:r>
      <w:r w:rsidR="00A665E8">
        <w:t>tract</w:t>
      </w:r>
      <w:bookmarkEnd w:id="117"/>
      <w:bookmarkEnd w:id="118"/>
    </w:p>
    <w:p w14:paraId="715EEDD6" w14:textId="0BB28419" w:rsidR="00061295" w:rsidRPr="005B6CA7" w:rsidRDefault="00061295" w:rsidP="00061295">
      <w:pPr>
        <w:spacing w:after="160" w:line="259" w:lineRule="auto"/>
        <w:rPr>
          <w:rFonts w:cs="Arial"/>
        </w:rPr>
      </w:pPr>
      <w:r w:rsidRPr="005B6CA7">
        <w:rPr>
          <w:rFonts w:cs="Arial"/>
        </w:rPr>
        <w:t>The framework agreement will be established on foot of this tender competition The initial contract will be awarded to the successful tenderer shortly after the formal establishment of the framework agreement</w:t>
      </w:r>
    </w:p>
    <w:p w14:paraId="4BB0BB3D" w14:textId="371DC244" w:rsidR="00A665E8" w:rsidRDefault="005B6CA7" w:rsidP="00061295">
      <w:pPr>
        <w:spacing w:after="160" w:line="259" w:lineRule="auto"/>
        <w:rPr>
          <w:rFonts w:cs="Arial"/>
        </w:rPr>
      </w:pPr>
      <w:r w:rsidRPr="005B6CA7">
        <w:rPr>
          <w:rFonts w:cs="Arial"/>
        </w:rPr>
        <w:t>The framework agreement will be for a single party to deliver a range of procurement training and the provision of procurement advice and assistance to staff members. The successful party will provide training and advice under the terms of the agreement based on the prices in the tender submission.</w:t>
      </w:r>
    </w:p>
    <w:p w14:paraId="7D896891" w14:textId="77777777" w:rsidR="005B6CA7" w:rsidRDefault="005B6CA7" w:rsidP="00061295">
      <w:pPr>
        <w:spacing w:after="160" w:line="259" w:lineRule="auto"/>
        <w:rPr>
          <w:rFonts w:cs="Arial"/>
        </w:rPr>
      </w:pPr>
    </w:p>
    <w:p w14:paraId="0282D2E9" w14:textId="77777777" w:rsidR="005B6CA7" w:rsidRPr="00BC2444" w:rsidRDefault="005B6CA7" w:rsidP="005B6CA7">
      <w:pPr>
        <w:rPr>
          <w:b/>
        </w:rPr>
      </w:pPr>
      <w:r w:rsidRPr="00BC2444">
        <w:rPr>
          <w:b/>
        </w:rPr>
        <w:t xml:space="preserve">1. </w:t>
      </w:r>
      <w:r>
        <w:rPr>
          <w:b/>
        </w:rPr>
        <w:t xml:space="preserve">Provision of Procurement </w:t>
      </w:r>
      <w:r w:rsidRPr="00BC2444">
        <w:rPr>
          <w:b/>
        </w:rPr>
        <w:t>Training</w:t>
      </w:r>
    </w:p>
    <w:p w14:paraId="6FE1D8D5" w14:textId="77777777" w:rsidR="005B6CA7" w:rsidRPr="005B6CA7" w:rsidRDefault="005B6CA7" w:rsidP="005B6CA7">
      <w:pPr>
        <w:rPr>
          <w:rFonts w:cs="Arial"/>
        </w:rPr>
      </w:pPr>
      <w:r w:rsidRPr="005B6CA7">
        <w:rPr>
          <w:rFonts w:cs="Arial"/>
        </w:rPr>
        <w:t xml:space="preserve">Training requirements will need to be bespoke in nature, including review of actual case studies and issues encountered during previous procurement processes. </w:t>
      </w:r>
    </w:p>
    <w:p w14:paraId="46485951" w14:textId="77777777" w:rsidR="005B6CA7" w:rsidRPr="005B6CA7" w:rsidRDefault="005B6CA7" w:rsidP="005B6CA7">
      <w:pPr>
        <w:rPr>
          <w:rFonts w:cs="Arial"/>
        </w:rPr>
      </w:pPr>
      <w:r w:rsidRPr="005B6CA7">
        <w:rPr>
          <w:rFonts w:cs="Arial"/>
        </w:rPr>
        <w:t>Training will be split into two strands:</w:t>
      </w:r>
    </w:p>
    <w:p w14:paraId="60976598" w14:textId="77777777" w:rsidR="005B6CA7" w:rsidRPr="005B6CA7" w:rsidRDefault="005B6CA7" w:rsidP="005B6CA7">
      <w:pPr>
        <w:pStyle w:val="ListParagraph"/>
        <w:numPr>
          <w:ilvl w:val="0"/>
          <w:numId w:val="18"/>
        </w:numPr>
        <w:jc w:val="both"/>
        <w:rPr>
          <w:rFonts w:ascii="Arial" w:eastAsia="Times New Roman" w:hAnsi="Arial" w:cs="Arial"/>
          <w:szCs w:val="24"/>
          <w:lang w:eastAsia="en-US"/>
        </w:rPr>
      </w:pPr>
      <w:r w:rsidRPr="005B6CA7">
        <w:rPr>
          <w:rFonts w:ascii="Arial" w:eastAsia="Times New Roman" w:hAnsi="Arial" w:cs="Arial"/>
          <w:szCs w:val="24"/>
          <w:lang w:eastAsia="en-US"/>
        </w:rPr>
        <w:t xml:space="preserve">Training for procurement practitioners </w:t>
      </w:r>
    </w:p>
    <w:p w14:paraId="2B216B03" w14:textId="77777777" w:rsidR="005B6CA7" w:rsidRPr="005B6CA7" w:rsidRDefault="005B6CA7" w:rsidP="005B6CA7">
      <w:pPr>
        <w:pStyle w:val="ListParagraph"/>
        <w:numPr>
          <w:ilvl w:val="0"/>
          <w:numId w:val="18"/>
        </w:numPr>
        <w:jc w:val="both"/>
        <w:rPr>
          <w:rFonts w:ascii="Arial" w:eastAsia="Times New Roman" w:hAnsi="Arial" w:cs="Arial"/>
          <w:szCs w:val="24"/>
          <w:lang w:eastAsia="en-US"/>
        </w:rPr>
      </w:pPr>
      <w:r w:rsidRPr="005B6CA7">
        <w:rPr>
          <w:rFonts w:ascii="Arial" w:eastAsia="Times New Roman" w:hAnsi="Arial" w:cs="Arial"/>
          <w:szCs w:val="24"/>
          <w:lang w:eastAsia="en-US"/>
        </w:rPr>
        <w:t>Training for management, budget holders and approvers to update/enhance their knowledge and ensure compliant procurement identifying best practice and pitfalls</w:t>
      </w:r>
    </w:p>
    <w:p w14:paraId="3C13100E" w14:textId="34F797D7" w:rsidR="005B6CA7" w:rsidRPr="005B6CA7" w:rsidRDefault="005B6CA7" w:rsidP="005B6CA7">
      <w:pPr>
        <w:rPr>
          <w:rFonts w:cs="Arial"/>
        </w:rPr>
      </w:pPr>
      <w:r w:rsidRPr="005B6CA7">
        <w:rPr>
          <w:rFonts w:cs="Arial"/>
        </w:rPr>
        <w:t xml:space="preserve">The key areas for training will cover TCC’s requirements for the procurement of </w:t>
      </w:r>
      <w:r w:rsidR="004705EF">
        <w:rPr>
          <w:rFonts w:cs="Arial"/>
        </w:rPr>
        <w:t>but not limited to:</w:t>
      </w:r>
    </w:p>
    <w:p w14:paraId="425BCB3E" w14:textId="77777777" w:rsidR="005B6CA7" w:rsidRPr="005B6CA7" w:rsidRDefault="005B6CA7" w:rsidP="005B6CA7">
      <w:pPr>
        <w:pStyle w:val="ListParagraph"/>
        <w:numPr>
          <w:ilvl w:val="0"/>
          <w:numId w:val="17"/>
        </w:numPr>
        <w:jc w:val="both"/>
        <w:rPr>
          <w:rFonts w:ascii="Arial" w:eastAsia="Times New Roman" w:hAnsi="Arial" w:cs="Arial"/>
          <w:szCs w:val="24"/>
          <w:lang w:eastAsia="en-US"/>
        </w:rPr>
      </w:pPr>
      <w:r w:rsidRPr="005B6CA7">
        <w:rPr>
          <w:rFonts w:ascii="Arial" w:eastAsia="Times New Roman" w:hAnsi="Arial" w:cs="Arial"/>
          <w:szCs w:val="24"/>
          <w:lang w:eastAsia="en-US"/>
        </w:rPr>
        <w:t xml:space="preserve">The procurement of Works and Works Related Services – CWMF </w:t>
      </w:r>
    </w:p>
    <w:p w14:paraId="5690E16A" w14:textId="77777777" w:rsidR="005B6CA7" w:rsidRDefault="005B6CA7" w:rsidP="005B6CA7">
      <w:pPr>
        <w:pStyle w:val="ListParagraph"/>
        <w:numPr>
          <w:ilvl w:val="0"/>
          <w:numId w:val="17"/>
        </w:numPr>
        <w:jc w:val="both"/>
        <w:rPr>
          <w:rFonts w:ascii="Arial" w:eastAsia="Times New Roman" w:hAnsi="Arial" w:cs="Arial"/>
          <w:szCs w:val="24"/>
          <w:lang w:eastAsia="en-US"/>
        </w:rPr>
      </w:pPr>
      <w:r w:rsidRPr="005B6CA7">
        <w:rPr>
          <w:rFonts w:ascii="Arial" w:eastAsia="Times New Roman" w:hAnsi="Arial" w:cs="Arial"/>
          <w:szCs w:val="24"/>
          <w:lang w:eastAsia="en-US"/>
        </w:rPr>
        <w:t>The procurement of Goods and Services</w:t>
      </w:r>
    </w:p>
    <w:p w14:paraId="1AEE4DA8" w14:textId="7F6220A4" w:rsidR="00BD0C3E" w:rsidRPr="005B6CA7" w:rsidRDefault="00BD0C3E" w:rsidP="005B6CA7">
      <w:pPr>
        <w:pStyle w:val="ListParagraph"/>
        <w:numPr>
          <w:ilvl w:val="0"/>
          <w:numId w:val="17"/>
        </w:numPr>
        <w:jc w:val="both"/>
        <w:rPr>
          <w:rFonts w:ascii="Arial" w:eastAsia="Times New Roman" w:hAnsi="Arial" w:cs="Arial"/>
          <w:szCs w:val="24"/>
          <w:lang w:eastAsia="en-US"/>
        </w:rPr>
      </w:pPr>
      <w:proofErr w:type="spellStart"/>
      <w:r>
        <w:rPr>
          <w:rFonts w:ascii="Arial" w:eastAsia="Times New Roman" w:hAnsi="Arial" w:cs="Arial"/>
          <w:szCs w:val="24"/>
          <w:lang w:eastAsia="en-US"/>
        </w:rPr>
        <w:t>SupplyGov</w:t>
      </w:r>
      <w:proofErr w:type="spellEnd"/>
      <w:r>
        <w:rPr>
          <w:rFonts w:ascii="Arial" w:eastAsia="Times New Roman" w:hAnsi="Arial" w:cs="Arial"/>
          <w:szCs w:val="24"/>
          <w:lang w:eastAsia="en-US"/>
        </w:rPr>
        <w:t xml:space="preserve"> training</w:t>
      </w:r>
    </w:p>
    <w:p w14:paraId="0F247BD3" w14:textId="77777777" w:rsidR="005B6CA7" w:rsidRPr="005B6CA7" w:rsidRDefault="005B6CA7" w:rsidP="005B6CA7">
      <w:pPr>
        <w:pStyle w:val="ListParagraph"/>
        <w:numPr>
          <w:ilvl w:val="0"/>
          <w:numId w:val="17"/>
        </w:numPr>
        <w:jc w:val="both"/>
        <w:rPr>
          <w:rFonts w:ascii="Arial" w:eastAsia="Times New Roman" w:hAnsi="Arial" w:cs="Arial"/>
          <w:szCs w:val="24"/>
          <w:lang w:eastAsia="en-US"/>
        </w:rPr>
      </w:pPr>
      <w:r w:rsidRPr="005B6CA7">
        <w:rPr>
          <w:rFonts w:ascii="Arial" w:eastAsia="Times New Roman" w:hAnsi="Arial" w:cs="Arial"/>
          <w:szCs w:val="24"/>
          <w:lang w:eastAsia="en-US"/>
        </w:rPr>
        <w:t>Ongoing upskilling of procurement coordinators – specialists in relevant departments</w:t>
      </w:r>
    </w:p>
    <w:p w14:paraId="4753623C" w14:textId="77777777" w:rsidR="00013A6D" w:rsidRDefault="005B6CA7" w:rsidP="005B6CA7">
      <w:pPr>
        <w:pStyle w:val="ListParagraph"/>
        <w:numPr>
          <w:ilvl w:val="0"/>
          <w:numId w:val="17"/>
        </w:numPr>
        <w:jc w:val="both"/>
        <w:rPr>
          <w:rFonts w:ascii="Arial" w:eastAsia="Times New Roman" w:hAnsi="Arial" w:cs="Arial"/>
          <w:szCs w:val="24"/>
          <w:lang w:eastAsia="en-US"/>
        </w:rPr>
      </w:pPr>
      <w:r w:rsidRPr="005B6CA7">
        <w:rPr>
          <w:rFonts w:ascii="Arial" w:eastAsia="Times New Roman" w:hAnsi="Arial" w:cs="Arial"/>
          <w:szCs w:val="24"/>
          <w:lang w:eastAsia="en-US"/>
        </w:rPr>
        <w:t>Refresher courses</w:t>
      </w:r>
    </w:p>
    <w:p w14:paraId="05AEF8BD" w14:textId="26A96F17" w:rsidR="005B6CA7" w:rsidRDefault="00013A6D" w:rsidP="005B6CA7">
      <w:pPr>
        <w:pStyle w:val="ListParagraph"/>
        <w:numPr>
          <w:ilvl w:val="0"/>
          <w:numId w:val="17"/>
        </w:numPr>
        <w:jc w:val="both"/>
        <w:rPr>
          <w:rFonts w:ascii="Arial" w:eastAsia="Times New Roman" w:hAnsi="Arial" w:cs="Arial"/>
          <w:szCs w:val="24"/>
          <w:lang w:eastAsia="en-US"/>
        </w:rPr>
      </w:pPr>
      <w:r>
        <w:rPr>
          <w:rFonts w:ascii="Arial" w:eastAsia="Times New Roman" w:hAnsi="Arial" w:cs="Arial"/>
          <w:szCs w:val="24"/>
          <w:lang w:eastAsia="en-US"/>
        </w:rPr>
        <w:t>Beginner courses</w:t>
      </w:r>
      <w:r w:rsidR="005B6CA7" w:rsidRPr="005B6CA7">
        <w:rPr>
          <w:rFonts w:ascii="Arial" w:eastAsia="Times New Roman" w:hAnsi="Arial" w:cs="Arial"/>
          <w:szCs w:val="24"/>
          <w:lang w:eastAsia="en-US"/>
        </w:rPr>
        <w:t xml:space="preserve"> </w:t>
      </w:r>
    </w:p>
    <w:p w14:paraId="19272DAF" w14:textId="2365246A" w:rsidR="00013A6D" w:rsidRPr="00013A6D" w:rsidRDefault="00013A6D" w:rsidP="00013A6D">
      <w:pPr>
        <w:rPr>
          <w:rFonts w:cs="Arial"/>
        </w:rPr>
      </w:pPr>
      <w:r>
        <w:rPr>
          <w:rFonts w:cs="Arial"/>
        </w:rPr>
        <w:t>(Please note, these online training sessions usually range from 1-2 hours.)</w:t>
      </w:r>
    </w:p>
    <w:p w14:paraId="2CCBCCAA" w14:textId="2DAC93BD" w:rsidR="005B6CA7" w:rsidRPr="004705EF" w:rsidRDefault="005B6CA7" w:rsidP="00807304">
      <w:pPr>
        <w:rPr>
          <w:rFonts w:cs="Arial"/>
        </w:rPr>
      </w:pPr>
      <w:r w:rsidRPr="004705EF">
        <w:rPr>
          <w:rFonts w:cs="Arial"/>
        </w:rPr>
        <w:t xml:space="preserve">A non-exhaustive list of the typical range of training services that may be required includes: </w:t>
      </w:r>
    </w:p>
    <w:p w14:paraId="21775261" w14:textId="77777777" w:rsidR="005B6CA7" w:rsidRPr="004705EF" w:rsidRDefault="005B6CA7" w:rsidP="005B6CA7">
      <w:pPr>
        <w:pStyle w:val="ListParagraph"/>
        <w:numPr>
          <w:ilvl w:val="0"/>
          <w:numId w:val="24"/>
        </w:numPr>
        <w:rPr>
          <w:rFonts w:ascii="Arial" w:eastAsia="Times New Roman" w:hAnsi="Arial" w:cs="Arial"/>
          <w:szCs w:val="24"/>
          <w:lang w:eastAsia="en-US"/>
        </w:rPr>
      </w:pPr>
      <w:r w:rsidRPr="004705EF">
        <w:rPr>
          <w:rFonts w:ascii="Arial" w:eastAsia="Times New Roman" w:hAnsi="Arial" w:cs="Arial"/>
          <w:szCs w:val="24"/>
          <w:lang w:eastAsia="en-US"/>
        </w:rPr>
        <w:t>Provision of training programmes for Works, Works Related Services, Goods and Services: (This list is not exhaustive)</w:t>
      </w:r>
    </w:p>
    <w:p w14:paraId="79A004B0"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Tender management</w:t>
      </w:r>
    </w:p>
    <w:p w14:paraId="0AE0CFA6"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Pre-tender – Developing the Selection and Award Criteria</w:t>
      </w:r>
    </w:p>
    <w:p w14:paraId="6D8AC295"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Tender – Preparation of Tender Documents, Contract notices, Insurances</w:t>
      </w:r>
    </w:p>
    <w:p w14:paraId="7F57BF91"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Project specification requirements</w:t>
      </w:r>
    </w:p>
    <w:p w14:paraId="645D1E2D"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Award – Evaluation protocols and procedures, notification to candidates/tenderers. Dealing with challenges and requests for debriefing</w:t>
      </w:r>
    </w:p>
    <w:p w14:paraId="635B91F7"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 xml:space="preserve">Contract management procedures </w:t>
      </w:r>
    </w:p>
    <w:p w14:paraId="4AFBA6F8"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 xml:space="preserve">Category management </w:t>
      </w:r>
    </w:p>
    <w:p w14:paraId="334143B3"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 xml:space="preserve">Tender management </w:t>
      </w:r>
    </w:p>
    <w:p w14:paraId="69CEE811"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Electronic tendering</w:t>
      </w:r>
    </w:p>
    <w:p w14:paraId="41A9BD4D"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 xml:space="preserve">Category Strategy Formulation </w:t>
      </w:r>
    </w:p>
    <w:p w14:paraId="4F821A34" w14:textId="77777777" w:rsidR="00807304" w:rsidRPr="004705EF" w:rsidRDefault="00807304" w:rsidP="00807304">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Guidance on CWMF &amp; OGP Templates (RFT)</w:t>
      </w:r>
    </w:p>
    <w:p w14:paraId="4D341ADA" w14:textId="77777777" w:rsidR="00807304" w:rsidRPr="004705EF" w:rsidRDefault="00807304" w:rsidP="00807304">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lastRenderedPageBreak/>
        <w:t>Setting up of Frameworks</w:t>
      </w:r>
    </w:p>
    <w:p w14:paraId="62F6EE7E" w14:textId="77777777" w:rsidR="00807304" w:rsidRPr="004705EF" w:rsidRDefault="00807304" w:rsidP="00807304">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Green Public Procurement</w:t>
      </w:r>
    </w:p>
    <w:p w14:paraId="2C623B1A" w14:textId="640B8937" w:rsidR="00807304" w:rsidRPr="004705EF" w:rsidRDefault="00807304" w:rsidP="00807304">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 xml:space="preserve">Dealing with clarifications / modifications / </w:t>
      </w:r>
    </w:p>
    <w:p w14:paraId="27D006BF" w14:textId="77777777" w:rsidR="005B6CA7" w:rsidRPr="004705EF" w:rsidRDefault="005B6CA7" w:rsidP="005B6CA7">
      <w:pPr>
        <w:pStyle w:val="ListParagraph"/>
      </w:pPr>
    </w:p>
    <w:p w14:paraId="729F83B5" w14:textId="71DD0A77" w:rsidR="005B6CA7" w:rsidRPr="004705EF" w:rsidRDefault="005B6CA7" w:rsidP="005B6CA7">
      <w:pPr>
        <w:pStyle w:val="ListParagraph"/>
        <w:numPr>
          <w:ilvl w:val="0"/>
          <w:numId w:val="24"/>
        </w:numPr>
      </w:pPr>
      <w:r w:rsidRPr="004705EF">
        <w:rPr>
          <w:rFonts w:ascii="Arial" w:eastAsia="Times New Roman" w:hAnsi="Arial" w:cs="Arial"/>
          <w:szCs w:val="24"/>
          <w:lang w:eastAsia="en-US"/>
        </w:rPr>
        <w:t>Procurement best practice</w:t>
      </w:r>
      <w:r w:rsidRPr="004705EF">
        <w:t xml:space="preserve"> </w:t>
      </w:r>
    </w:p>
    <w:p w14:paraId="6C8CAB0A"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Determining the requirement</w:t>
      </w:r>
    </w:p>
    <w:p w14:paraId="2AB24A57" w14:textId="5DC9CADE" w:rsidR="00807304" w:rsidRPr="004705EF" w:rsidRDefault="00807304" w:rsidP="00807304">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How to estimate costs effectively</w:t>
      </w:r>
    </w:p>
    <w:p w14:paraId="6B8A9B3C"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 xml:space="preserve">Conducting market research prior to tendering </w:t>
      </w:r>
    </w:p>
    <w:p w14:paraId="1F684618"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Understanding the procurement procedure</w:t>
      </w:r>
    </w:p>
    <w:p w14:paraId="7E55C5CE"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Preparing the tender documentation</w:t>
      </w:r>
    </w:p>
    <w:p w14:paraId="799843E8" w14:textId="3657AA08" w:rsidR="00807304" w:rsidRPr="004705EF" w:rsidRDefault="00807304" w:rsidP="00807304">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Objective evaluation of tender responses</w:t>
      </w:r>
    </w:p>
    <w:p w14:paraId="7B8AC542"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Debriefing the unsuccessful applicants.</w:t>
      </w:r>
    </w:p>
    <w:p w14:paraId="15BE5DE1" w14:textId="77777777" w:rsidR="005B6CA7" w:rsidRPr="004705EF" w:rsidRDefault="005B6CA7" w:rsidP="005B6CA7">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Risk management and mitigation</w:t>
      </w:r>
    </w:p>
    <w:p w14:paraId="13EA7EEC" w14:textId="77777777" w:rsidR="00807304" w:rsidRPr="004705EF" w:rsidRDefault="00807304" w:rsidP="00807304">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Contract implementation</w:t>
      </w:r>
    </w:p>
    <w:p w14:paraId="43243F9A" w14:textId="590A0BC0" w:rsidR="005B6CA7" w:rsidRPr="004705EF" w:rsidRDefault="00807304" w:rsidP="004705EF">
      <w:pPr>
        <w:pStyle w:val="ListParagraph"/>
        <w:numPr>
          <w:ilvl w:val="1"/>
          <w:numId w:val="16"/>
        </w:numPr>
        <w:ind w:left="1134" w:hanging="425"/>
        <w:jc w:val="both"/>
        <w:rPr>
          <w:rFonts w:ascii="Arial" w:eastAsia="Times New Roman" w:hAnsi="Arial" w:cs="Arial"/>
          <w:szCs w:val="24"/>
          <w:lang w:eastAsia="en-US"/>
        </w:rPr>
      </w:pPr>
      <w:r w:rsidRPr="004705EF">
        <w:rPr>
          <w:rFonts w:ascii="Arial" w:eastAsia="Times New Roman" w:hAnsi="Arial" w:cs="Arial"/>
          <w:szCs w:val="24"/>
          <w:lang w:eastAsia="en-US"/>
        </w:rPr>
        <w:t>Future Proofing tenders/contracts</w:t>
      </w:r>
    </w:p>
    <w:p w14:paraId="2F6D9210" w14:textId="77777777" w:rsidR="004705EF" w:rsidRPr="004705EF" w:rsidRDefault="004705EF" w:rsidP="004705EF">
      <w:pPr>
        <w:pStyle w:val="ListParagraph"/>
        <w:ind w:left="1134"/>
        <w:jc w:val="both"/>
        <w:rPr>
          <w:rFonts w:ascii="Arial" w:eastAsia="Times New Roman" w:hAnsi="Arial" w:cs="Arial"/>
          <w:b/>
          <w:bCs/>
          <w:i/>
          <w:iCs/>
          <w:sz w:val="32"/>
          <w:szCs w:val="36"/>
          <w:u w:val="single"/>
          <w:lang w:eastAsia="en-US"/>
        </w:rPr>
      </w:pPr>
    </w:p>
    <w:p w14:paraId="49A60670" w14:textId="34B3D41C" w:rsidR="005B6CA7" w:rsidRPr="005B6CA7" w:rsidRDefault="005B6CA7" w:rsidP="005B6CA7">
      <w:pPr>
        <w:pStyle w:val="ListParagraph"/>
        <w:numPr>
          <w:ilvl w:val="0"/>
          <w:numId w:val="24"/>
        </w:numPr>
        <w:rPr>
          <w:rFonts w:ascii="Arial" w:eastAsia="Times New Roman" w:hAnsi="Arial" w:cs="Arial"/>
          <w:szCs w:val="24"/>
          <w:lang w:eastAsia="en-US"/>
        </w:rPr>
      </w:pPr>
      <w:r w:rsidRPr="005B6CA7">
        <w:rPr>
          <w:rFonts w:ascii="Arial" w:eastAsia="Times New Roman" w:hAnsi="Arial" w:cs="Arial"/>
          <w:szCs w:val="24"/>
          <w:lang w:eastAsia="en-US"/>
        </w:rPr>
        <w:t>Specific Aspects of the applicable EU Directives and all national implementing legislation.</w:t>
      </w:r>
    </w:p>
    <w:p w14:paraId="0151D780" w14:textId="77777777" w:rsidR="005B6CA7" w:rsidRPr="005B6CA7" w:rsidRDefault="005B6CA7" w:rsidP="005B6CA7">
      <w:pPr>
        <w:spacing w:after="160" w:line="259" w:lineRule="auto"/>
        <w:rPr>
          <w:rFonts w:cs="Arial"/>
        </w:rPr>
      </w:pPr>
      <w:r w:rsidRPr="005B6CA7">
        <w:rPr>
          <w:rFonts w:cs="Arial"/>
        </w:rPr>
        <w:t xml:space="preserve">TCC envisages that bespoke, innovative courses will be prepared to meet the needs of the organisation. The course development will be expected to reflect changing circumstances and the feedback on the nature of the challenges encountered in the procurement process and procurement advice sought and given. It will also include strategies and methodologies to manage the risks given the volatility and unpredictable nature of the current market. </w:t>
      </w:r>
    </w:p>
    <w:p w14:paraId="058BE772" w14:textId="266AB4A8" w:rsidR="005B6CA7" w:rsidRPr="005B6CA7" w:rsidRDefault="005B6CA7" w:rsidP="005B6CA7">
      <w:pPr>
        <w:spacing w:after="160" w:line="259" w:lineRule="auto"/>
        <w:rPr>
          <w:rFonts w:cs="Arial"/>
        </w:rPr>
      </w:pPr>
      <w:r w:rsidRPr="005B6CA7">
        <w:rPr>
          <w:rFonts w:cs="Arial"/>
        </w:rPr>
        <w:t xml:space="preserve">No additional development charges will be paid outside the rates indicated for the specific courses, so it is essential that any preparation and development charges are spread across the rates.  </w:t>
      </w:r>
    </w:p>
    <w:p w14:paraId="633ABD8E" w14:textId="77777777" w:rsidR="005B6CA7" w:rsidRDefault="005B6CA7" w:rsidP="005B6CA7">
      <w:pPr>
        <w:rPr>
          <w:b/>
        </w:rPr>
      </w:pPr>
    </w:p>
    <w:p w14:paraId="5F86D2D1" w14:textId="77777777" w:rsidR="005B6CA7" w:rsidRPr="00360A4F" w:rsidRDefault="005B6CA7" w:rsidP="005B6CA7">
      <w:pPr>
        <w:rPr>
          <w:b/>
        </w:rPr>
      </w:pPr>
      <w:r>
        <w:rPr>
          <w:b/>
        </w:rPr>
        <w:t xml:space="preserve">2. </w:t>
      </w:r>
      <w:r w:rsidRPr="00360A4F">
        <w:rPr>
          <w:b/>
        </w:rPr>
        <w:t>Procurement Advice</w:t>
      </w:r>
    </w:p>
    <w:p w14:paraId="52527AC9" w14:textId="2A6A4A74" w:rsidR="005B6CA7" w:rsidRPr="005B6CA7" w:rsidRDefault="005B6CA7" w:rsidP="005B6CA7">
      <w:pPr>
        <w:spacing w:after="160" w:line="259" w:lineRule="auto"/>
        <w:rPr>
          <w:rFonts w:cs="Arial"/>
        </w:rPr>
      </w:pPr>
      <w:r w:rsidRPr="005B6CA7">
        <w:rPr>
          <w:rFonts w:cs="Arial"/>
        </w:rPr>
        <w:t xml:space="preserve">The service requirements will address ad hoc and/or urgent queries both internal and external in nature. There will also be a key role for the service provider to advise the various Departments in the management of their tender processes </w:t>
      </w:r>
      <w:r w:rsidR="004705EF" w:rsidRPr="005B6CA7">
        <w:rPr>
          <w:rFonts w:cs="Arial"/>
        </w:rPr>
        <w:t>considering</w:t>
      </w:r>
      <w:r w:rsidRPr="005B6CA7">
        <w:rPr>
          <w:rFonts w:cs="Arial"/>
        </w:rPr>
        <w:t xml:space="preserve"> the level of experience of the procurement practitioner.</w:t>
      </w:r>
    </w:p>
    <w:p w14:paraId="413D4936" w14:textId="77777777" w:rsidR="005B6CA7" w:rsidRPr="005B6CA7" w:rsidRDefault="005B6CA7" w:rsidP="005B6CA7">
      <w:pPr>
        <w:spacing w:after="160" w:line="259" w:lineRule="auto"/>
        <w:rPr>
          <w:rFonts w:cs="Arial"/>
        </w:rPr>
      </w:pPr>
      <w:r w:rsidRPr="005B6CA7">
        <w:rPr>
          <w:rFonts w:cs="Arial"/>
        </w:rPr>
        <w:t xml:space="preserve">Queries come from all areas within the procurement cycle and may evolve during the tender process from initial review of tender documentation, to addressing clarification queries, assisting with evaluation right through to the contract award stage. </w:t>
      </w:r>
    </w:p>
    <w:p w14:paraId="672E6E70" w14:textId="6ACEEF20" w:rsidR="005B6CA7" w:rsidRDefault="005B6CA7" w:rsidP="005B6CA7">
      <w:pPr>
        <w:spacing w:after="160" w:line="259" w:lineRule="auto"/>
        <w:rPr>
          <w:rFonts w:cs="Arial"/>
        </w:rPr>
      </w:pPr>
      <w:r w:rsidRPr="005B6CA7">
        <w:rPr>
          <w:rFonts w:cs="Arial"/>
        </w:rPr>
        <w:t>Tenderers will also be tasked with providing advice and support on one-off individual procurement processes for specific projects.</w:t>
      </w:r>
    </w:p>
    <w:p w14:paraId="3E900A6F" w14:textId="77777777" w:rsidR="002951B0" w:rsidRDefault="002951B0" w:rsidP="005B6CA7">
      <w:pPr>
        <w:spacing w:after="160" w:line="259" w:lineRule="auto"/>
        <w:rPr>
          <w:rFonts w:cs="Arial"/>
        </w:rPr>
      </w:pPr>
    </w:p>
    <w:p w14:paraId="43546FCA" w14:textId="77777777" w:rsidR="002951B0" w:rsidRDefault="002951B0" w:rsidP="005B6CA7">
      <w:pPr>
        <w:spacing w:after="160" w:line="259" w:lineRule="auto"/>
        <w:rPr>
          <w:rFonts w:cs="Arial"/>
        </w:rPr>
      </w:pPr>
    </w:p>
    <w:p w14:paraId="651C006E" w14:textId="77777777" w:rsidR="002951B0" w:rsidRDefault="002951B0" w:rsidP="005B6CA7">
      <w:pPr>
        <w:spacing w:after="160" w:line="259" w:lineRule="auto"/>
        <w:rPr>
          <w:rFonts w:cs="Arial"/>
        </w:rPr>
      </w:pPr>
    </w:p>
    <w:p w14:paraId="5EB2680A" w14:textId="77777777" w:rsidR="002951B0" w:rsidRDefault="002951B0" w:rsidP="005B6CA7">
      <w:pPr>
        <w:spacing w:after="160" w:line="259" w:lineRule="auto"/>
        <w:rPr>
          <w:rFonts w:cs="Arial"/>
        </w:rPr>
      </w:pPr>
    </w:p>
    <w:p w14:paraId="3BC85536" w14:textId="77777777" w:rsidR="002951B0" w:rsidRDefault="002951B0" w:rsidP="005B6CA7">
      <w:pPr>
        <w:spacing w:after="160" w:line="259" w:lineRule="auto"/>
        <w:rPr>
          <w:rFonts w:cs="Arial"/>
        </w:rPr>
      </w:pPr>
    </w:p>
    <w:p w14:paraId="50CD95B1" w14:textId="77777777" w:rsidR="002951B0" w:rsidRDefault="002951B0" w:rsidP="005B6CA7">
      <w:pPr>
        <w:spacing w:after="160" w:line="259" w:lineRule="auto"/>
        <w:rPr>
          <w:rFonts w:cs="Arial"/>
        </w:rPr>
      </w:pPr>
    </w:p>
    <w:p w14:paraId="33CBD699" w14:textId="77777777" w:rsidR="002951B0" w:rsidRDefault="002951B0" w:rsidP="005B6CA7">
      <w:pPr>
        <w:spacing w:after="160" w:line="259" w:lineRule="auto"/>
        <w:rPr>
          <w:rFonts w:cs="Arial"/>
        </w:rPr>
      </w:pPr>
    </w:p>
    <w:p w14:paraId="14F4FCD8" w14:textId="77777777" w:rsidR="002951B0" w:rsidRPr="005B6CA7" w:rsidRDefault="002951B0" w:rsidP="005B6CA7">
      <w:pPr>
        <w:spacing w:after="160" w:line="259" w:lineRule="auto"/>
        <w:rPr>
          <w:rFonts w:cs="Arial"/>
        </w:rPr>
      </w:pPr>
    </w:p>
    <w:p w14:paraId="5F587D49" w14:textId="1FB89B89" w:rsidR="005B6CA7" w:rsidRPr="002951B0" w:rsidRDefault="005B6CA7" w:rsidP="002951B0">
      <w:pPr>
        <w:spacing w:after="160" w:line="259" w:lineRule="auto"/>
        <w:rPr>
          <w:rFonts w:cs="Arial"/>
        </w:rPr>
      </w:pPr>
      <w:r w:rsidRPr="005B6CA7">
        <w:rPr>
          <w:rFonts w:cs="Arial"/>
        </w:rPr>
        <w:t>The following typical ranges of services in this area are as follows (this list is not exhaustive):</w:t>
      </w:r>
    </w:p>
    <w:p w14:paraId="71190416" w14:textId="77777777" w:rsidR="005B6CA7" w:rsidRDefault="005B6CA7" w:rsidP="005B6CA7">
      <w:pPr>
        <w:spacing w:after="0"/>
        <w:rPr>
          <w:b/>
        </w:rPr>
      </w:pPr>
    </w:p>
    <w:p w14:paraId="39A0AD70" w14:textId="60CB44BE" w:rsidR="005B6CA7" w:rsidRPr="00FE6A45" w:rsidRDefault="005B6CA7" w:rsidP="005B6CA7">
      <w:pPr>
        <w:spacing w:after="0"/>
        <w:rPr>
          <w:b/>
        </w:rPr>
      </w:pPr>
      <w:r w:rsidRPr="00FE6A45">
        <w:rPr>
          <w:b/>
        </w:rPr>
        <w:t>Strategic:</w:t>
      </w:r>
    </w:p>
    <w:p w14:paraId="642A6E56" w14:textId="42C2E145" w:rsidR="005B6CA7" w:rsidRPr="00400148" w:rsidRDefault="005B6CA7" w:rsidP="00AA27A0">
      <w:pPr>
        <w:pStyle w:val="ListParagraph"/>
        <w:numPr>
          <w:ilvl w:val="0"/>
          <w:numId w:val="24"/>
        </w:numPr>
        <w:rPr>
          <w:rFonts w:ascii="Arial" w:eastAsia="Times New Roman" w:hAnsi="Arial" w:cs="Arial"/>
          <w:szCs w:val="24"/>
          <w:lang w:eastAsia="en-US"/>
        </w:rPr>
      </w:pPr>
      <w:r w:rsidRPr="00400148">
        <w:rPr>
          <w:rFonts w:ascii="Arial" w:eastAsia="Times New Roman" w:hAnsi="Arial" w:cs="Arial"/>
          <w:szCs w:val="24"/>
          <w:lang w:eastAsia="en-US"/>
        </w:rPr>
        <w:t>Work in partnership with TCC in the end-to-end management of complex procurement projects.</w:t>
      </w:r>
      <w:r w:rsidR="0065774B" w:rsidRPr="00400148">
        <w:rPr>
          <w:rFonts w:ascii="Arial" w:eastAsia="Times New Roman" w:hAnsi="Arial" w:cs="Arial"/>
          <w:szCs w:val="24"/>
          <w:lang w:eastAsia="en-US"/>
        </w:rPr>
        <w:t xml:space="preserve"> </w:t>
      </w:r>
      <w:r w:rsidR="0065774B" w:rsidRPr="00400148">
        <w:rPr>
          <w:rFonts w:ascii="Arial" w:eastAsia="Times New Roman" w:hAnsi="Arial" w:cs="Arial"/>
          <w:b/>
          <w:bCs/>
          <w:i/>
          <w:iCs/>
          <w:szCs w:val="24"/>
          <w:u w:val="single"/>
          <w:lang w:eastAsia="en-US"/>
        </w:rPr>
        <w:t>Does this just reflect everything below?</w:t>
      </w:r>
    </w:p>
    <w:p w14:paraId="0C58F62F" w14:textId="12444C00" w:rsidR="006F1E3F" w:rsidRPr="004705EF" w:rsidRDefault="006F1E3F" w:rsidP="00AA27A0">
      <w:pPr>
        <w:pStyle w:val="ListParagraph"/>
        <w:numPr>
          <w:ilvl w:val="0"/>
          <w:numId w:val="24"/>
        </w:numPr>
        <w:rPr>
          <w:rFonts w:ascii="Arial" w:eastAsia="Times New Roman" w:hAnsi="Arial" w:cs="Arial"/>
          <w:szCs w:val="24"/>
          <w:lang w:eastAsia="en-US"/>
        </w:rPr>
      </w:pPr>
      <w:r w:rsidRPr="004705EF">
        <w:rPr>
          <w:rFonts w:ascii="Arial" w:eastAsia="Times New Roman" w:hAnsi="Arial" w:cs="Arial"/>
          <w:szCs w:val="24"/>
          <w:lang w:eastAsia="en-US"/>
        </w:rPr>
        <w:t xml:space="preserve">Briefing the procurement team on all new procurement updates/changes throughout the year. Assistance implementing these changes. </w:t>
      </w:r>
    </w:p>
    <w:p w14:paraId="65F5EC47" w14:textId="43E210B5" w:rsidR="006F1E3F" w:rsidRPr="006F1E3F" w:rsidRDefault="004705EF" w:rsidP="006F1E3F">
      <w:pPr>
        <w:pStyle w:val="ListParagraph"/>
        <w:numPr>
          <w:ilvl w:val="0"/>
          <w:numId w:val="24"/>
        </w:numPr>
        <w:rPr>
          <w:rFonts w:ascii="Arial" w:eastAsia="Times New Roman" w:hAnsi="Arial" w:cs="Arial"/>
          <w:szCs w:val="24"/>
          <w:lang w:eastAsia="en-US"/>
        </w:rPr>
      </w:pPr>
      <w:r>
        <w:rPr>
          <w:rFonts w:ascii="Arial" w:eastAsia="Times New Roman" w:hAnsi="Arial" w:cs="Arial"/>
          <w:szCs w:val="24"/>
          <w:lang w:eastAsia="en-US"/>
        </w:rPr>
        <w:t xml:space="preserve">Annual </w:t>
      </w:r>
      <w:r w:rsidR="002951B0">
        <w:rPr>
          <w:rFonts w:ascii="Arial" w:eastAsia="Times New Roman" w:hAnsi="Arial" w:cs="Arial"/>
          <w:szCs w:val="24"/>
          <w:lang w:eastAsia="en-US"/>
        </w:rPr>
        <w:t>management</w:t>
      </w:r>
      <w:r>
        <w:rPr>
          <w:rFonts w:ascii="Arial" w:eastAsia="Times New Roman" w:hAnsi="Arial" w:cs="Arial"/>
          <w:szCs w:val="24"/>
          <w:lang w:eastAsia="en-US"/>
        </w:rPr>
        <w:t xml:space="preserve"> briefing</w:t>
      </w:r>
      <w:r w:rsidR="002951B0">
        <w:rPr>
          <w:rFonts w:ascii="Arial" w:eastAsia="Times New Roman" w:hAnsi="Arial" w:cs="Arial"/>
          <w:szCs w:val="24"/>
          <w:lang w:eastAsia="en-US"/>
        </w:rPr>
        <w:t xml:space="preserve"> on </w:t>
      </w:r>
      <w:r w:rsidR="006F1E3F">
        <w:rPr>
          <w:rFonts w:ascii="Arial" w:eastAsia="Times New Roman" w:hAnsi="Arial" w:cs="Arial"/>
          <w:szCs w:val="24"/>
          <w:lang w:eastAsia="en-US"/>
        </w:rPr>
        <w:t>key regulatory changes, emerging risks &amp; strategic priorities in procurement.</w:t>
      </w:r>
    </w:p>
    <w:p w14:paraId="4AD7D27A" w14:textId="77777777" w:rsidR="005B6CA7" w:rsidRPr="00FE6A45" w:rsidRDefault="005B6CA7" w:rsidP="005B6CA7">
      <w:pPr>
        <w:spacing w:after="0"/>
        <w:rPr>
          <w:b/>
        </w:rPr>
      </w:pPr>
      <w:r w:rsidRPr="00FE6A45">
        <w:rPr>
          <w:b/>
        </w:rPr>
        <w:t>Pre-Tender:</w:t>
      </w:r>
    </w:p>
    <w:p w14:paraId="54B2681D"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Work with procurement teams to determine the most appropriate procurement route</w:t>
      </w:r>
    </w:p>
    <w:p w14:paraId="5B50F98C"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Liaise with relevant contracting authority personnel on the development of:</w:t>
      </w:r>
    </w:p>
    <w:p w14:paraId="4C8267F8" w14:textId="77777777" w:rsidR="005B6CA7" w:rsidRPr="00AA27A0" w:rsidRDefault="005B6CA7" w:rsidP="00AA27A0">
      <w:pPr>
        <w:pStyle w:val="ListParagraph"/>
        <w:numPr>
          <w:ilvl w:val="1"/>
          <w:numId w:val="16"/>
        </w:numPr>
        <w:ind w:left="1134" w:hanging="425"/>
        <w:jc w:val="both"/>
        <w:rPr>
          <w:rFonts w:ascii="Arial" w:eastAsia="Times New Roman" w:hAnsi="Arial" w:cs="Arial"/>
          <w:szCs w:val="24"/>
          <w:lang w:eastAsia="en-US"/>
        </w:rPr>
      </w:pPr>
      <w:r w:rsidRPr="00AA27A0">
        <w:rPr>
          <w:rFonts w:ascii="Arial" w:eastAsia="Times New Roman" w:hAnsi="Arial" w:cs="Arial"/>
          <w:szCs w:val="24"/>
          <w:lang w:eastAsia="en-US"/>
        </w:rPr>
        <w:t>Selection Criteria and pre-qualification questionnaires</w:t>
      </w:r>
    </w:p>
    <w:p w14:paraId="41DB7574" w14:textId="77777777" w:rsidR="005B6CA7" w:rsidRPr="00AA27A0" w:rsidRDefault="005B6CA7" w:rsidP="00AA27A0">
      <w:pPr>
        <w:pStyle w:val="ListParagraph"/>
        <w:numPr>
          <w:ilvl w:val="1"/>
          <w:numId w:val="16"/>
        </w:numPr>
        <w:ind w:left="1134" w:hanging="425"/>
        <w:jc w:val="both"/>
        <w:rPr>
          <w:rFonts w:ascii="Arial" w:eastAsia="Times New Roman" w:hAnsi="Arial" w:cs="Arial"/>
          <w:szCs w:val="24"/>
          <w:lang w:eastAsia="en-US"/>
        </w:rPr>
      </w:pPr>
      <w:r w:rsidRPr="00AA27A0">
        <w:rPr>
          <w:rFonts w:ascii="Arial" w:eastAsia="Times New Roman" w:hAnsi="Arial" w:cs="Arial"/>
          <w:szCs w:val="24"/>
          <w:lang w:eastAsia="en-US"/>
        </w:rPr>
        <w:t>Tender documentation</w:t>
      </w:r>
    </w:p>
    <w:p w14:paraId="1B35AD3F"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Specifications</w:t>
      </w:r>
    </w:p>
    <w:p w14:paraId="75441603" w14:textId="77777777" w:rsidR="005B6CA7" w:rsidRPr="00AA27A0" w:rsidRDefault="005B6CA7" w:rsidP="00AA27A0">
      <w:pPr>
        <w:pStyle w:val="ListParagraph"/>
        <w:numPr>
          <w:ilvl w:val="1"/>
          <w:numId w:val="16"/>
        </w:numPr>
        <w:ind w:left="1134" w:hanging="425"/>
        <w:jc w:val="both"/>
        <w:rPr>
          <w:rFonts w:ascii="Arial" w:eastAsia="Times New Roman" w:hAnsi="Arial" w:cs="Arial"/>
          <w:szCs w:val="24"/>
          <w:lang w:eastAsia="en-US"/>
        </w:rPr>
      </w:pPr>
      <w:r w:rsidRPr="00AA27A0">
        <w:rPr>
          <w:rFonts w:ascii="Arial" w:eastAsia="Times New Roman" w:hAnsi="Arial" w:cs="Arial"/>
          <w:szCs w:val="24"/>
          <w:lang w:eastAsia="en-US"/>
        </w:rPr>
        <w:t>Technical Dialogue</w:t>
      </w:r>
    </w:p>
    <w:p w14:paraId="500D5FE8" w14:textId="77777777" w:rsidR="005B6CA7" w:rsidRPr="00AA27A0" w:rsidRDefault="005B6CA7" w:rsidP="00AA27A0">
      <w:pPr>
        <w:pStyle w:val="ListParagraph"/>
        <w:numPr>
          <w:ilvl w:val="1"/>
          <w:numId w:val="16"/>
        </w:numPr>
        <w:ind w:left="1134" w:hanging="425"/>
        <w:jc w:val="both"/>
        <w:rPr>
          <w:rFonts w:ascii="Arial" w:eastAsia="Times New Roman" w:hAnsi="Arial" w:cs="Arial"/>
          <w:szCs w:val="24"/>
          <w:lang w:eastAsia="en-US"/>
        </w:rPr>
      </w:pPr>
      <w:r w:rsidRPr="00AA27A0">
        <w:rPr>
          <w:rFonts w:ascii="Arial" w:eastAsia="Times New Roman" w:hAnsi="Arial" w:cs="Arial"/>
          <w:szCs w:val="24"/>
          <w:lang w:eastAsia="en-US"/>
        </w:rPr>
        <w:t>Award criteria and evaluation</w:t>
      </w:r>
    </w:p>
    <w:p w14:paraId="2C2539FF" w14:textId="77777777" w:rsidR="005B6CA7" w:rsidRDefault="005B6CA7" w:rsidP="00AA27A0">
      <w:pPr>
        <w:pStyle w:val="ListParagraph"/>
        <w:numPr>
          <w:ilvl w:val="1"/>
          <w:numId w:val="16"/>
        </w:numPr>
        <w:ind w:left="1134" w:hanging="425"/>
        <w:jc w:val="both"/>
        <w:rPr>
          <w:rFonts w:ascii="Arial" w:eastAsia="Times New Roman" w:hAnsi="Arial" w:cs="Arial"/>
          <w:szCs w:val="24"/>
          <w:lang w:eastAsia="en-US"/>
        </w:rPr>
      </w:pPr>
      <w:r w:rsidRPr="00AA27A0">
        <w:rPr>
          <w:rFonts w:ascii="Arial" w:eastAsia="Times New Roman" w:hAnsi="Arial" w:cs="Arial"/>
          <w:szCs w:val="24"/>
          <w:lang w:eastAsia="en-US"/>
        </w:rPr>
        <w:t>Assistance with queries</w:t>
      </w:r>
    </w:p>
    <w:p w14:paraId="174E9CAA" w14:textId="67F1B814" w:rsidR="002951B0" w:rsidRPr="00400148" w:rsidRDefault="002951B0"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Including GPP criteria</w:t>
      </w:r>
    </w:p>
    <w:p w14:paraId="2B2EC900"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Template and draft documentation - to include identification, implementation and monitoring of GPP criteria</w:t>
      </w:r>
    </w:p>
    <w:p w14:paraId="3CE1C4EA"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 xml:space="preserve">Support procurement coordinators to peer review of tender documents, letters etc </w:t>
      </w:r>
    </w:p>
    <w:p w14:paraId="3C4C1C86" w14:textId="77777777" w:rsidR="005B6CA7" w:rsidRPr="00FE6A45" w:rsidRDefault="005B6CA7" w:rsidP="005B6CA7">
      <w:pPr>
        <w:spacing w:after="0"/>
        <w:rPr>
          <w:b/>
        </w:rPr>
      </w:pPr>
      <w:r w:rsidRPr="00FE6A45">
        <w:rPr>
          <w:b/>
        </w:rPr>
        <w:t>Tender Stage:</w:t>
      </w:r>
    </w:p>
    <w:p w14:paraId="4EEF2083" w14:textId="77777777" w:rsidR="005B6CA7" w:rsidRPr="00400148" w:rsidRDefault="005B6CA7" w:rsidP="00AA27A0">
      <w:pPr>
        <w:pStyle w:val="ListParagraph"/>
        <w:numPr>
          <w:ilvl w:val="0"/>
          <w:numId w:val="24"/>
        </w:numPr>
        <w:rPr>
          <w:rFonts w:ascii="Arial" w:eastAsia="Times New Roman" w:hAnsi="Arial" w:cs="Arial"/>
          <w:szCs w:val="24"/>
          <w:lang w:eastAsia="en-US"/>
        </w:rPr>
      </w:pPr>
      <w:r w:rsidRPr="00400148">
        <w:rPr>
          <w:rFonts w:ascii="Arial" w:eastAsia="Times New Roman" w:hAnsi="Arial" w:cs="Arial"/>
          <w:szCs w:val="24"/>
          <w:lang w:eastAsia="en-US"/>
        </w:rPr>
        <w:t xml:space="preserve">Manage tender processes – facilitate and manage the tender process from initiation to contract award </w:t>
      </w:r>
    </w:p>
    <w:p w14:paraId="46BF27A4" w14:textId="77777777" w:rsidR="005B6CA7" w:rsidRPr="00400148" w:rsidRDefault="005B6CA7" w:rsidP="00AA27A0">
      <w:pPr>
        <w:pStyle w:val="ListParagraph"/>
        <w:numPr>
          <w:ilvl w:val="0"/>
          <w:numId w:val="24"/>
        </w:numPr>
        <w:rPr>
          <w:rFonts w:ascii="Arial" w:eastAsia="Times New Roman" w:hAnsi="Arial" w:cs="Arial"/>
          <w:szCs w:val="24"/>
          <w:lang w:eastAsia="en-US"/>
        </w:rPr>
      </w:pPr>
      <w:r w:rsidRPr="00400148">
        <w:rPr>
          <w:rFonts w:ascii="Arial" w:eastAsia="Times New Roman" w:hAnsi="Arial" w:cs="Arial"/>
          <w:szCs w:val="24"/>
          <w:lang w:eastAsia="en-US"/>
        </w:rPr>
        <w:t>Prepare and issue tender documentation – including</w:t>
      </w:r>
    </w:p>
    <w:p w14:paraId="2E60A78E"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 xml:space="preserve">Request for Tenders </w:t>
      </w:r>
    </w:p>
    <w:p w14:paraId="4D08B86B"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 xml:space="preserve">Pre-Qualification Questionnaires </w:t>
      </w:r>
    </w:p>
    <w:p w14:paraId="6297C5CC"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 xml:space="preserve">eTenders Notices </w:t>
      </w:r>
    </w:p>
    <w:p w14:paraId="738C16A5"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 xml:space="preserve">OJEU Notices </w:t>
      </w:r>
    </w:p>
    <w:p w14:paraId="604DBB97"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Mini-tenders</w:t>
      </w:r>
    </w:p>
    <w:p w14:paraId="21226F3E"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 xml:space="preserve">Prior Information Notices </w:t>
      </w:r>
    </w:p>
    <w:p w14:paraId="411259C4"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 xml:space="preserve">Invitations to Negotiate </w:t>
      </w:r>
    </w:p>
    <w:p w14:paraId="780A8F8A"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 xml:space="preserve">Request for Quotes </w:t>
      </w:r>
    </w:p>
    <w:p w14:paraId="48318B15"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Evaluation Reports</w:t>
      </w:r>
    </w:p>
    <w:p w14:paraId="2FB1787A" w14:textId="77777777" w:rsidR="005B6CA7" w:rsidRPr="00400148" w:rsidRDefault="005B6CA7" w:rsidP="005B6CA7">
      <w:pPr>
        <w:pStyle w:val="ListParagraph"/>
      </w:pPr>
    </w:p>
    <w:p w14:paraId="46679D9D" w14:textId="77777777" w:rsidR="005B6CA7" w:rsidRPr="00400148" w:rsidRDefault="005B6CA7" w:rsidP="00AA27A0">
      <w:pPr>
        <w:pStyle w:val="ListParagraph"/>
        <w:numPr>
          <w:ilvl w:val="0"/>
          <w:numId w:val="24"/>
        </w:numPr>
        <w:rPr>
          <w:rFonts w:ascii="Arial" w:eastAsia="Times New Roman" w:hAnsi="Arial" w:cs="Arial"/>
          <w:szCs w:val="24"/>
          <w:lang w:eastAsia="en-US"/>
        </w:rPr>
      </w:pPr>
      <w:r w:rsidRPr="00400148">
        <w:rPr>
          <w:rFonts w:ascii="Arial" w:eastAsia="Times New Roman" w:hAnsi="Arial" w:cs="Arial"/>
          <w:szCs w:val="24"/>
          <w:lang w:eastAsia="en-US"/>
        </w:rPr>
        <w:t>Publish tender documents on:</w:t>
      </w:r>
    </w:p>
    <w:p w14:paraId="101659D8"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eTenders/OJEU</w:t>
      </w:r>
    </w:p>
    <w:p w14:paraId="448163B9"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 xml:space="preserve">Quick Quotes </w:t>
      </w:r>
    </w:p>
    <w:p w14:paraId="32DB8926"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SupplyGov</w:t>
      </w:r>
    </w:p>
    <w:p w14:paraId="2B294196" w14:textId="77777777" w:rsidR="005B6CA7" w:rsidRPr="00FE6A45" w:rsidRDefault="005B6CA7" w:rsidP="005B6CA7">
      <w:pPr>
        <w:spacing w:after="0"/>
        <w:rPr>
          <w:b/>
        </w:rPr>
      </w:pPr>
      <w:r w:rsidRPr="00FE6A45">
        <w:rPr>
          <w:b/>
        </w:rPr>
        <w:t>Evaluation/Notification:</w:t>
      </w:r>
    </w:p>
    <w:p w14:paraId="68C5D59B" w14:textId="77777777" w:rsidR="005B6CA7" w:rsidRPr="00400148" w:rsidRDefault="005B6CA7" w:rsidP="00AA27A0">
      <w:pPr>
        <w:pStyle w:val="ListParagraph"/>
        <w:numPr>
          <w:ilvl w:val="0"/>
          <w:numId w:val="24"/>
        </w:numPr>
        <w:rPr>
          <w:rFonts w:ascii="Arial" w:eastAsia="Times New Roman" w:hAnsi="Arial" w:cs="Arial"/>
          <w:szCs w:val="24"/>
          <w:lang w:eastAsia="en-US"/>
        </w:rPr>
      </w:pPr>
      <w:r w:rsidRPr="00400148">
        <w:rPr>
          <w:rFonts w:ascii="Arial" w:eastAsia="Times New Roman" w:hAnsi="Arial" w:cs="Arial"/>
          <w:szCs w:val="24"/>
          <w:lang w:eastAsia="en-US"/>
        </w:rPr>
        <w:lastRenderedPageBreak/>
        <w:t>Co-ordination of tender evaluation meetings and supplier selection, including issue of:</w:t>
      </w:r>
    </w:p>
    <w:p w14:paraId="1210BE12" w14:textId="738C8705"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Feedback to successful/unsuccessful tenderers</w:t>
      </w:r>
      <w:r w:rsidR="006F1E3F" w:rsidRPr="00400148">
        <w:rPr>
          <w:rFonts w:ascii="Arial" w:eastAsia="Times New Roman" w:hAnsi="Arial" w:cs="Arial"/>
          <w:szCs w:val="24"/>
          <w:lang w:eastAsia="en-US"/>
        </w:rPr>
        <w:t>.</w:t>
      </w:r>
    </w:p>
    <w:p w14:paraId="27586F3D" w14:textId="672558F0"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Tender assessment and evaluation methodology</w:t>
      </w:r>
      <w:r w:rsidR="006F1E3F" w:rsidRPr="00400148">
        <w:rPr>
          <w:rFonts w:ascii="Arial" w:eastAsia="Times New Roman" w:hAnsi="Arial" w:cs="Arial"/>
          <w:szCs w:val="24"/>
          <w:lang w:eastAsia="en-US"/>
        </w:rPr>
        <w:t>.</w:t>
      </w:r>
    </w:p>
    <w:p w14:paraId="06B04191" w14:textId="7C798BFD"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Award and Regret Letters</w:t>
      </w:r>
      <w:r w:rsidR="006F1E3F" w:rsidRPr="00400148">
        <w:rPr>
          <w:rFonts w:ascii="Arial" w:eastAsia="Times New Roman" w:hAnsi="Arial" w:cs="Arial"/>
          <w:szCs w:val="24"/>
          <w:lang w:eastAsia="en-US"/>
        </w:rPr>
        <w:t>.</w:t>
      </w:r>
    </w:p>
    <w:p w14:paraId="32D01950" w14:textId="77777777"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Contract Award Notice.</w:t>
      </w:r>
    </w:p>
    <w:p w14:paraId="7467F065" w14:textId="7D8BEFC0"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Debriefing support</w:t>
      </w:r>
      <w:r w:rsidR="006F1E3F" w:rsidRPr="00400148">
        <w:rPr>
          <w:rFonts w:ascii="Arial" w:eastAsia="Times New Roman" w:hAnsi="Arial" w:cs="Arial"/>
          <w:szCs w:val="24"/>
          <w:lang w:eastAsia="en-US"/>
        </w:rPr>
        <w:t>.</w:t>
      </w:r>
    </w:p>
    <w:p w14:paraId="527E46D4" w14:textId="33B5F92F"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Contract award procedures</w:t>
      </w:r>
      <w:r w:rsidR="006F1E3F" w:rsidRPr="00400148">
        <w:rPr>
          <w:rFonts w:ascii="Arial" w:eastAsia="Times New Roman" w:hAnsi="Arial" w:cs="Arial"/>
          <w:szCs w:val="24"/>
          <w:lang w:eastAsia="en-US"/>
        </w:rPr>
        <w:t>.</w:t>
      </w:r>
    </w:p>
    <w:p w14:paraId="517021D5" w14:textId="7124BA88" w:rsidR="005B6CA7" w:rsidRPr="00400148" w:rsidRDefault="005B6CA7"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Regulation 84 Report</w:t>
      </w:r>
      <w:r w:rsidR="006F1E3F" w:rsidRPr="00400148">
        <w:rPr>
          <w:rFonts w:ascii="Arial" w:eastAsia="Times New Roman" w:hAnsi="Arial" w:cs="Arial"/>
          <w:szCs w:val="24"/>
          <w:lang w:eastAsia="en-US"/>
        </w:rPr>
        <w:t>.</w:t>
      </w:r>
    </w:p>
    <w:p w14:paraId="6786B5B1" w14:textId="269CAC4D" w:rsidR="006F1E3F" w:rsidRPr="00400148" w:rsidRDefault="006F1E3F" w:rsidP="00AA27A0">
      <w:pPr>
        <w:pStyle w:val="ListParagraph"/>
        <w:numPr>
          <w:ilvl w:val="1"/>
          <w:numId w:val="16"/>
        </w:numPr>
        <w:ind w:left="1134" w:hanging="425"/>
        <w:jc w:val="both"/>
        <w:rPr>
          <w:rFonts w:ascii="Arial" w:eastAsia="Times New Roman" w:hAnsi="Arial" w:cs="Arial"/>
          <w:szCs w:val="24"/>
          <w:lang w:eastAsia="en-US"/>
        </w:rPr>
      </w:pPr>
      <w:r w:rsidRPr="00400148">
        <w:rPr>
          <w:rFonts w:ascii="Arial" w:eastAsia="Times New Roman" w:hAnsi="Arial" w:cs="Arial"/>
          <w:szCs w:val="24"/>
          <w:lang w:eastAsia="en-US"/>
        </w:rPr>
        <w:t>Any other relevant correspondence.</w:t>
      </w:r>
    </w:p>
    <w:p w14:paraId="53884851" w14:textId="77777777" w:rsidR="00AA27A0" w:rsidRDefault="00AA27A0" w:rsidP="005B6CA7">
      <w:pPr>
        <w:spacing w:after="0"/>
        <w:rPr>
          <w:b/>
        </w:rPr>
      </w:pPr>
    </w:p>
    <w:p w14:paraId="55CEDB05" w14:textId="169E5750" w:rsidR="005B6CA7" w:rsidRPr="00FE6A45" w:rsidRDefault="005B6CA7" w:rsidP="005B6CA7">
      <w:pPr>
        <w:spacing w:after="0"/>
        <w:rPr>
          <w:b/>
        </w:rPr>
      </w:pPr>
      <w:r w:rsidRPr="00FE6A45">
        <w:rPr>
          <w:b/>
        </w:rPr>
        <w:t>Contract Management:</w:t>
      </w:r>
    </w:p>
    <w:p w14:paraId="7BB52535"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Assisting and advising procurement teams on contract implementation, including providing advice and guidance (other than legal advice), on Service Level Agreements with suppliers.</w:t>
      </w:r>
    </w:p>
    <w:p w14:paraId="6F614CA6"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Advice and assistance as required in relation to the content of tender notices, contract award notices etc.</w:t>
      </w:r>
    </w:p>
    <w:p w14:paraId="02C679D0"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Dealing with KPI’s and development of performance metrics to address any issues with onsite performance</w:t>
      </w:r>
    </w:p>
    <w:p w14:paraId="133BDDA2" w14:textId="77777777" w:rsidR="005B6CA7" w:rsidRPr="00FE6A45" w:rsidRDefault="005B6CA7" w:rsidP="005B6CA7">
      <w:pPr>
        <w:spacing w:after="0"/>
        <w:rPr>
          <w:b/>
        </w:rPr>
      </w:pPr>
      <w:r w:rsidRPr="00FE6A45">
        <w:rPr>
          <w:b/>
        </w:rPr>
        <w:t>Procurement Operations:</w:t>
      </w:r>
    </w:p>
    <w:p w14:paraId="7AB244C0" w14:textId="77777777" w:rsidR="005B6CA7" w:rsidRPr="00400148" w:rsidRDefault="005B6CA7" w:rsidP="00AA27A0">
      <w:pPr>
        <w:pStyle w:val="ListParagraph"/>
        <w:numPr>
          <w:ilvl w:val="0"/>
          <w:numId w:val="24"/>
        </w:numPr>
        <w:rPr>
          <w:rFonts w:ascii="Arial" w:eastAsia="Times New Roman" w:hAnsi="Arial" w:cs="Arial"/>
          <w:szCs w:val="24"/>
          <w:lang w:eastAsia="en-US"/>
        </w:rPr>
      </w:pPr>
      <w:r w:rsidRPr="00400148">
        <w:rPr>
          <w:rFonts w:ascii="Arial" w:eastAsia="Times New Roman" w:hAnsi="Arial" w:cs="Arial"/>
          <w:szCs w:val="24"/>
          <w:lang w:eastAsia="en-US"/>
        </w:rPr>
        <w:t>Administration of procurement processes including liaising with suppliers, receipt of and response to tender clarifications</w:t>
      </w:r>
    </w:p>
    <w:p w14:paraId="240473BC"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 xml:space="preserve">Provide skill and knowledge transfer to the contracting authority’s procurement team </w:t>
      </w:r>
    </w:p>
    <w:p w14:paraId="59D8C20C"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 xml:space="preserve">Attend any face-to-face/virtual meetings as required at any stage of the process, scoping of tender documents, evaluation process </w:t>
      </w:r>
    </w:p>
    <w:p w14:paraId="6B991C86"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Be available at short notice to respond to ad hoc queries or requests for advice</w:t>
      </w:r>
    </w:p>
    <w:p w14:paraId="6BE83C89" w14:textId="77777777" w:rsidR="005B6CA7" w:rsidRPr="00AA27A0" w:rsidRDefault="005B6CA7" w:rsidP="00AA27A0">
      <w:pPr>
        <w:pStyle w:val="ListParagraph"/>
        <w:numPr>
          <w:ilvl w:val="0"/>
          <w:numId w:val="24"/>
        </w:numPr>
        <w:rPr>
          <w:rFonts w:ascii="Arial" w:eastAsia="Times New Roman" w:hAnsi="Arial" w:cs="Arial"/>
          <w:szCs w:val="24"/>
          <w:lang w:eastAsia="en-US"/>
        </w:rPr>
      </w:pPr>
      <w:r w:rsidRPr="00AA27A0">
        <w:rPr>
          <w:rFonts w:ascii="Arial" w:eastAsia="Times New Roman" w:hAnsi="Arial" w:cs="Arial"/>
          <w:szCs w:val="24"/>
          <w:lang w:eastAsia="en-US"/>
        </w:rPr>
        <w:t>Dedicated resources for the provision of advice on an ad hoc basis by phone, e-mail and occasionally in person to include:</w:t>
      </w:r>
    </w:p>
    <w:p w14:paraId="47673759" w14:textId="77777777" w:rsidR="005B6CA7" w:rsidRPr="00AA27A0" w:rsidRDefault="005B6CA7" w:rsidP="00AA27A0">
      <w:pPr>
        <w:pStyle w:val="ListParagraph"/>
        <w:numPr>
          <w:ilvl w:val="1"/>
          <w:numId w:val="16"/>
        </w:numPr>
        <w:ind w:left="1134" w:hanging="425"/>
        <w:jc w:val="both"/>
        <w:rPr>
          <w:rFonts w:ascii="Arial" w:eastAsia="Times New Roman" w:hAnsi="Arial" w:cs="Arial"/>
          <w:szCs w:val="24"/>
          <w:lang w:eastAsia="en-US"/>
        </w:rPr>
      </w:pPr>
      <w:r w:rsidRPr="00AA27A0">
        <w:rPr>
          <w:rFonts w:ascii="Arial" w:eastAsia="Times New Roman" w:hAnsi="Arial" w:cs="Arial"/>
          <w:szCs w:val="24"/>
          <w:lang w:eastAsia="en-US"/>
        </w:rPr>
        <w:t xml:space="preserve">General procurement advice and guidance </w:t>
      </w:r>
    </w:p>
    <w:p w14:paraId="5DC33A9B" w14:textId="77777777" w:rsidR="005B6CA7" w:rsidRPr="00AA27A0" w:rsidRDefault="005B6CA7" w:rsidP="00AA27A0">
      <w:pPr>
        <w:pStyle w:val="ListParagraph"/>
        <w:numPr>
          <w:ilvl w:val="1"/>
          <w:numId w:val="16"/>
        </w:numPr>
        <w:ind w:left="1134" w:hanging="425"/>
        <w:jc w:val="both"/>
        <w:rPr>
          <w:rFonts w:ascii="Arial" w:eastAsia="Times New Roman" w:hAnsi="Arial" w:cs="Arial"/>
          <w:szCs w:val="24"/>
          <w:lang w:eastAsia="en-US"/>
        </w:rPr>
      </w:pPr>
      <w:r w:rsidRPr="00AA27A0">
        <w:rPr>
          <w:rFonts w:ascii="Arial" w:eastAsia="Times New Roman" w:hAnsi="Arial" w:cs="Arial"/>
          <w:szCs w:val="24"/>
          <w:lang w:eastAsia="en-US"/>
        </w:rPr>
        <w:t>From time to time - advice and assistance may be required with Major Public Procurement Projects</w:t>
      </w:r>
    </w:p>
    <w:p w14:paraId="2B7E5F1A" w14:textId="334682BD" w:rsidR="005B6CA7" w:rsidRDefault="005B6CA7" w:rsidP="00061295">
      <w:pPr>
        <w:spacing w:after="160" w:line="259" w:lineRule="auto"/>
        <w:rPr>
          <w:rFonts w:cs="Arial"/>
        </w:rPr>
      </w:pPr>
      <w:bookmarkStart w:id="119" w:name="_Hlk110325418"/>
      <w:r w:rsidRPr="00AA27A0">
        <w:rPr>
          <w:rFonts w:cs="Arial"/>
        </w:rPr>
        <w:t>There is no guarantee of additional contracts, but where they arise, the Contracting Authority will consult the member of the framework agreement in accordance with the rules of operation outlined in this Request for Tender.</w:t>
      </w:r>
      <w:bookmarkEnd w:id="119"/>
    </w:p>
    <w:p w14:paraId="2DDBFE3C" w14:textId="77777777" w:rsidR="005B6CA7" w:rsidRPr="00871241" w:rsidRDefault="005B6CA7" w:rsidP="00061295">
      <w:pPr>
        <w:spacing w:after="160" w:line="259" w:lineRule="auto"/>
        <w:rPr>
          <w:rFonts w:cs="Arial"/>
        </w:rPr>
      </w:pPr>
    </w:p>
    <w:p w14:paraId="45264D48" w14:textId="52580BFC" w:rsidR="00061295" w:rsidRPr="00871241" w:rsidRDefault="00061295" w:rsidP="008E66CA">
      <w:pPr>
        <w:pStyle w:val="Heading2"/>
      </w:pPr>
      <w:bookmarkStart w:id="120" w:name="_Toc199142903"/>
      <w:bookmarkStart w:id="121" w:name="_Toc229480942"/>
      <w:r w:rsidRPr="00871241">
        <w:t>Contract Management</w:t>
      </w:r>
      <w:bookmarkEnd w:id="120"/>
      <w:bookmarkEnd w:id="121"/>
    </w:p>
    <w:p w14:paraId="696FAF47" w14:textId="1E42A8DC" w:rsidR="00061295" w:rsidRPr="00871241" w:rsidRDefault="00061295" w:rsidP="00061295">
      <w:pPr>
        <w:spacing w:after="160" w:line="259" w:lineRule="auto"/>
        <w:rPr>
          <w:rFonts w:cs="Arial"/>
        </w:rPr>
      </w:pPr>
      <w:r w:rsidRPr="00871241">
        <w:rPr>
          <w:rFonts w:cs="Arial"/>
        </w:rPr>
        <w:t xml:space="preserve">The Contracting Authority requires tenderers to nominate a dedicated contract manager who will act as the main point of contact for the duration of the framework. This person shall have the authority to deal with all matters in relation to contracts and be responsible for the satisfactory delivery of the </w:t>
      </w:r>
      <w:r w:rsidRPr="00AA27A0">
        <w:rPr>
          <w:rFonts w:cs="Arial"/>
        </w:rPr>
        <w:t>services</w:t>
      </w:r>
      <w:r w:rsidRPr="00871241">
        <w:rPr>
          <w:rFonts w:cs="Arial"/>
        </w:rPr>
        <w:t xml:space="preserve"> required. The duties of the contract manager will include the following:</w:t>
      </w:r>
    </w:p>
    <w:p w14:paraId="7CA414C0" w14:textId="20ECCB35" w:rsidR="00061295" w:rsidRPr="00871241"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t>Overall responsibility for a good working relationship with the Contracting Authority</w:t>
      </w:r>
    </w:p>
    <w:p w14:paraId="3DBD0169" w14:textId="26D87FEC" w:rsidR="00061295" w:rsidRPr="00871241"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t>Provide regular reports on performance as agreed with the Contracting Authority</w:t>
      </w:r>
    </w:p>
    <w:p w14:paraId="16EBF622" w14:textId="5E15CEAE" w:rsidR="00061295" w:rsidRPr="00871241"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lastRenderedPageBreak/>
        <w:t>Meet as and when required to review and examine performance</w:t>
      </w:r>
      <w:r w:rsidR="005678C1">
        <w:rPr>
          <w:rFonts w:ascii="Arial" w:hAnsi="Arial" w:cs="Arial"/>
        </w:rPr>
        <w:t xml:space="preserve"> </w:t>
      </w:r>
      <w:r w:rsidR="005678C1" w:rsidRPr="00623EBE">
        <w:rPr>
          <w:rFonts w:ascii="Arial" w:hAnsi="Arial" w:cs="Arial"/>
        </w:rPr>
        <w:t xml:space="preserve">in adherence to </w:t>
      </w:r>
      <w:r w:rsidR="005678C1">
        <w:rPr>
          <w:rFonts w:ascii="Arial" w:hAnsi="Arial" w:cs="Arial"/>
        </w:rPr>
        <w:t xml:space="preserve">an agreed </w:t>
      </w:r>
      <w:r w:rsidR="005678C1" w:rsidRPr="00400148">
        <w:rPr>
          <w:rFonts w:ascii="Arial" w:hAnsi="Arial" w:cs="Arial"/>
        </w:rPr>
        <w:t>Service Level Agreement</w:t>
      </w:r>
      <w:r w:rsidR="001B1F5F" w:rsidRPr="00400148">
        <w:rPr>
          <w:rFonts w:ascii="Arial" w:hAnsi="Arial" w:cs="Arial"/>
        </w:rPr>
        <w:t>.</w:t>
      </w:r>
    </w:p>
    <w:p w14:paraId="754E39C9" w14:textId="7EDF4063" w:rsidR="00061295" w:rsidRPr="00871241" w:rsidRDefault="00BD0C3E" w:rsidP="002D6B26">
      <w:pPr>
        <w:pStyle w:val="ListParagraph"/>
        <w:numPr>
          <w:ilvl w:val="0"/>
          <w:numId w:val="5"/>
        </w:numPr>
        <w:spacing w:before="0" w:after="160" w:line="259" w:lineRule="auto"/>
        <w:jc w:val="both"/>
        <w:rPr>
          <w:rFonts w:ascii="Arial" w:hAnsi="Arial" w:cs="Arial"/>
        </w:rPr>
      </w:pPr>
      <w:r>
        <w:rPr>
          <w:rFonts w:ascii="Arial" w:hAnsi="Arial" w:cs="Arial"/>
        </w:rPr>
        <w:t>Assist</w:t>
      </w:r>
      <w:r w:rsidR="00061295" w:rsidRPr="00871241">
        <w:rPr>
          <w:rFonts w:ascii="Arial" w:hAnsi="Arial" w:cs="Arial"/>
        </w:rPr>
        <w:t xml:space="preserve"> with disputes</w:t>
      </w:r>
      <w:r>
        <w:rPr>
          <w:rFonts w:ascii="Arial" w:hAnsi="Arial" w:cs="Arial"/>
        </w:rPr>
        <w:t xml:space="preserve"> and </w:t>
      </w:r>
      <w:r w:rsidR="00061295" w:rsidRPr="00871241">
        <w:rPr>
          <w:rFonts w:ascii="Arial" w:hAnsi="Arial" w:cs="Arial"/>
        </w:rPr>
        <w:t>complaint</w:t>
      </w:r>
      <w:r>
        <w:rPr>
          <w:rFonts w:ascii="Arial" w:hAnsi="Arial" w:cs="Arial"/>
        </w:rPr>
        <w:t>.</w:t>
      </w:r>
    </w:p>
    <w:p w14:paraId="34E416EA" w14:textId="4247265B" w:rsidR="008E66CA" w:rsidRPr="00871241"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t>Proactively discuss with the Contracting Authority ways of improving efficiency regarding service delivery in general and providing suggestions for improvement and cost saving</w:t>
      </w:r>
      <w:r w:rsidR="00BD0C3E">
        <w:rPr>
          <w:rFonts w:ascii="Arial" w:hAnsi="Arial" w:cs="Arial"/>
        </w:rPr>
        <w:t>.</w:t>
      </w:r>
    </w:p>
    <w:p w14:paraId="24F60765" w14:textId="77777777" w:rsidR="008E66CA" w:rsidRPr="00871241" w:rsidRDefault="008E66CA" w:rsidP="008E66CA">
      <w:pPr>
        <w:rPr>
          <w:rFonts w:cs="Arial"/>
        </w:rPr>
      </w:pPr>
      <w:r w:rsidRPr="00871241">
        <w:rPr>
          <w:rFonts w:cs="Arial"/>
        </w:rPr>
        <w:t xml:space="preserve">NOTE: Tenderers will note that contract management activities will be non-billable.   </w:t>
      </w:r>
    </w:p>
    <w:p w14:paraId="24A694CA" w14:textId="3F6C32C2" w:rsidR="00923194" w:rsidRPr="00871241" w:rsidRDefault="00923194" w:rsidP="008E66CA">
      <w:pPr>
        <w:spacing w:after="160" w:line="259" w:lineRule="auto"/>
        <w:rPr>
          <w:rFonts w:cs="Arial"/>
        </w:rPr>
      </w:pPr>
      <w:r w:rsidRPr="00871241">
        <w:rPr>
          <w:rFonts w:cs="Arial"/>
        </w:rPr>
        <w:br w:type="page"/>
      </w:r>
    </w:p>
    <w:p w14:paraId="7BDAD625" w14:textId="48A6E0E6" w:rsidR="00670182" w:rsidRPr="00871241" w:rsidRDefault="00DD2D7F">
      <w:pPr>
        <w:pStyle w:val="Heading1"/>
      </w:pPr>
      <w:bookmarkStart w:id="122" w:name="_Toc67059508"/>
      <w:bookmarkStart w:id="123" w:name="_Toc67059621"/>
      <w:bookmarkStart w:id="124" w:name="_Toc67059734"/>
      <w:bookmarkStart w:id="125" w:name="_Toc67059884"/>
      <w:bookmarkStart w:id="126" w:name="_Toc67060677"/>
      <w:bookmarkStart w:id="127" w:name="_Toc67059509"/>
      <w:bookmarkStart w:id="128" w:name="_Toc67059622"/>
      <w:bookmarkStart w:id="129" w:name="_Toc67059735"/>
      <w:bookmarkStart w:id="130" w:name="_Toc67059885"/>
      <w:bookmarkStart w:id="131" w:name="_Toc67060678"/>
      <w:bookmarkStart w:id="132" w:name="_Toc67059510"/>
      <w:bookmarkStart w:id="133" w:name="_Toc67059623"/>
      <w:bookmarkStart w:id="134" w:name="_Toc67059736"/>
      <w:bookmarkStart w:id="135" w:name="_Toc67059886"/>
      <w:bookmarkStart w:id="136" w:name="_Toc67060679"/>
      <w:bookmarkStart w:id="137" w:name="_Toc67059511"/>
      <w:bookmarkStart w:id="138" w:name="_Toc67059624"/>
      <w:bookmarkStart w:id="139" w:name="_Toc67059737"/>
      <w:bookmarkStart w:id="140" w:name="_Toc67059887"/>
      <w:bookmarkStart w:id="141" w:name="_Toc67060680"/>
      <w:bookmarkStart w:id="142" w:name="_Toc67059512"/>
      <w:bookmarkStart w:id="143" w:name="_Toc67059625"/>
      <w:bookmarkStart w:id="144" w:name="_Toc67059738"/>
      <w:bookmarkStart w:id="145" w:name="_Toc67059888"/>
      <w:bookmarkStart w:id="146" w:name="_Toc67060681"/>
      <w:bookmarkStart w:id="147" w:name="_Toc67059513"/>
      <w:bookmarkStart w:id="148" w:name="_Toc67059626"/>
      <w:bookmarkStart w:id="149" w:name="_Toc67059739"/>
      <w:bookmarkStart w:id="150" w:name="_Toc67059889"/>
      <w:bookmarkStart w:id="151" w:name="_Toc67060682"/>
      <w:bookmarkStart w:id="152" w:name="_Toc67059514"/>
      <w:bookmarkStart w:id="153" w:name="_Toc67059627"/>
      <w:bookmarkStart w:id="154" w:name="_Toc67059740"/>
      <w:bookmarkStart w:id="155" w:name="_Toc67059890"/>
      <w:bookmarkStart w:id="156" w:name="_Toc67060683"/>
      <w:bookmarkStart w:id="157" w:name="_Toc67059515"/>
      <w:bookmarkStart w:id="158" w:name="_Toc67059628"/>
      <w:bookmarkStart w:id="159" w:name="_Toc67059741"/>
      <w:bookmarkStart w:id="160" w:name="_Toc67059891"/>
      <w:bookmarkStart w:id="161" w:name="_Toc67060684"/>
      <w:bookmarkStart w:id="162" w:name="_Toc67059516"/>
      <w:bookmarkStart w:id="163" w:name="_Toc67059629"/>
      <w:bookmarkStart w:id="164" w:name="_Toc67059742"/>
      <w:bookmarkStart w:id="165" w:name="_Toc67059892"/>
      <w:bookmarkStart w:id="166" w:name="_Toc67060685"/>
      <w:bookmarkStart w:id="167" w:name="_Toc67059517"/>
      <w:bookmarkStart w:id="168" w:name="_Toc67059630"/>
      <w:bookmarkStart w:id="169" w:name="_Toc67059743"/>
      <w:bookmarkStart w:id="170" w:name="_Toc67059893"/>
      <w:bookmarkStart w:id="171" w:name="_Toc67060686"/>
      <w:bookmarkStart w:id="172" w:name="_Toc67059518"/>
      <w:bookmarkStart w:id="173" w:name="_Toc67059631"/>
      <w:bookmarkStart w:id="174" w:name="_Toc67059744"/>
      <w:bookmarkStart w:id="175" w:name="_Toc67059894"/>
      <w:bookmarkStart w:id="176" w:name="_Toc67060687"/>
      <w:bookmarkStart w:id="177" w:name="_Toc67059519"/>
      <w:bookmarkStart w:id="178" w:name="_Toc67059632"/>
      <w:bookmarkStart w:id="179" w:name="_Toc67059745"/>
      <w:bookmarkStart w:id="180" w:name="_Toc67059895"/>
      <w:bookmarkStart w:id="181" w:name="_Toc67060688"/>
      <w:bookmarkStart w:id="182" w:name="_Toc67059520"/>
      <w:bookmarkStart w:id="183" w:name="_Toc67059633"/>
      <w:bookmarkStart w:id="184" w:name="_Toc67059746"/>
      <w:bookmarkStart w:id="185" w:name="_Toc67059896"/>
      <w:bookmarkStart w:id="186" w:name="_Toc67060689"/>
      <w:bookmarkStart w:id="187" w:name="_Toc67059521"/>
      <w:bookmarkStart w:id="188" w:name="_Toc67059634"/>
      <w:bookmarkStart w:id="189" w:name="_Toc67059747"/>
      <w:bookmarkStart w:id="190" w:name="_Toc67059897"/>
      <w:bookmarkStart w:id="191" w:name="_Toc67060690"/>
      <w:bookmarkStart w:id="192" w:name="_Toc67059522"/>
      <w:bookmarkStart w:id="193" w:name="_Toc67059635"/>
      <w:bookmarkStart w:id="194" w:name="_Toc67059748"/>
      <w:bookmarkStart w:id="195" w:name="_Toc67059898"/>
      <w:bookmarkStart w:id="196" w:name="_Toc67060691"/>
      <w:bookmarkStart w:id="197" w:name="_Toc67059523"/>
      <w:bookmarkStart w:id="198" w:name="_Toc67059636"/>
      <w:bookmarkStart w:id="199" w:name="_Toc67059749"/>
      <w:bookmarkStart w:id="200" w:name="_Toc67059899"/>
      <w:bookmarkStart w:id="201" w:name="_Toc67060692"/>
      <w:bookmarkStart w:id="202" w:name="_Toc67059524"/>
      <w:bookmarkStart w:id="203" w:name="_Toc67059637"/>
      <w:bookmarkStart w:id="204" w:name="_Toc67059750"/>
      <w:bookmarkStart w:id="205" w:name="_Toc67059900"/>
      <w:bookmarkStart w:id="206" w:name="_Toc67060693"/>
      <w:bookmarkStart w:id="207" w:name="_Toc67059525"/>
      <w:bookmarkStart w:id="208" w:name="_Toc67059638"/>
      <w:bookmarkStart w:id="209" w:name="_Toc67059751"/>
      <w:bookmarkStart w:id="210" w:name="_Toc67059901"/>
      <w:bookmarkStart w:id="211" w:name="_Toc67060694"/>
      <w:bookmarkStart w:id="212" w:name="_Toc67059526"/>
      <w:bookmarkStart w:id="213" w:name="_Toc67059639"/>
      <w:bookmarkStart w:id="214" w:name="_Toc67059752"/>
      <w:bookmarkStart w:id="215" w:name="_Toc67059902"/>
      <w:bookmarkStart w:id="216" w:name="_Toc67060695"/>
      <w:bookmarkStart w:id="217" w:name="_Toc67059527"/>
      <w:bookmarkStart w:id="218" w:name="_Toc67059640"/>
      <w:bookmarkStart w:id="219" w:name="_Toc67059753"/>
      <w:bookmarkStart w:id="220" w:name="_Toc67059903"/>
      <w:bookmarkStart w:id="221" w:name="_Toc67060696"/>
      <w:bookmarkStart w:id="222" w:name="_Toc67059528"/>
      <w:bookmarkStart w:id="223" w:name="_Toc67059641"/>
      <w:bookmarkStart w:id="224" w:name="_Toc67059754"/>
      <w:bookmarkStart w:id="225" w:name="_Toc67059904"/>
      <w:bookmarkStart w:id="226" w:name="_Toc67060697"/>
      <w:bookmarkStart w:id="227" w:name="_Toc199142904"/>
      <w:bookmarkStart w:id="228" w:name="_Toc229480943"/>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871241">
        <w:lastRenderedPageBreak/>
        <w:t>SELECTION</w:t>
      </w:r>
      <w:r w:rsidR="000D64FD" w:rsidRPr="00871241">
        <w:t xml:space="preserve"> CRITERIA</w:t>
      </w:r>
      <w:bookmarkEnd w:id="227"/>
      <w:bookmarkEnd w:id="228"/>
    </w:p>
    <w:p w14:paraId="25C3C6A9" w14:textId="2200F284" w:rsidR="007C3D4A" w:rsidRPr="00871241" w:rsidRDefault="007C3D4A" w:rsidP="00225C0B">
      <w:pPr>
        <w:rPr>
          <w:rFonts w:cs="Arial"/>
        </w:rPr>
      </w:pPr>
      <w:r w:rsidRPr="00871241">
        <w:rPr>
          <w:rFonts w:cs="Arial"/>
        </w:rPr>
        <w:t xml:space="preserve">The Contracting Authority is using the </w:t>
      </w:r>
      <w:r w:rsidR="0055683F" w:rsidRPr="00871241">
        <w:rPr>
          <w:rFonts w:cs="Arial"/>
          <w:b/>
        </w:rPr>
        <w:t>O</w:t>
      </w:r>
      <w:r w:rsidRPr="00871241">
        <w:rPr>
          <w:rFonts w:cs="Arial"/>
          <w:b/>
        </w:rPr>
        <w:t>pen</w:t>
      </w:r>
      <w:r w:rsidRPr="00871241">
        <w:rPr>
          <w:rFonts w:cs="Arial"/>
        </w:rPr>
        <w:t xml:space="preserve"> procedure for the award of this framework agreement,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871241">
        <w:rPr>
          <w:rFonts w:cs="Arial"/>
        </w:rPr>
        <w:t xml:space="preserve"> which is based on a self-declaration model, however tenderers are required to provide the minimum information required. </w:t>
      </w:r>
      <w:r w:rsidRPr="00871241">
        <w:rPr>
          <w:rFonts w:cs="Arial"/>
        </w:rPr>
        <w:t xml:space="preserve"> </w:t>
      </w:r>
    </w:p>
    <w:p w14:paraId="6E27FF2D" w14:textId="299FE791" w:rsidR="0055683F" w:rsidRPr="00871241" w:rsidRDefault="0055683F" w:rsidP="008E66CA">
      <w:pPr>
        <w:pStyle w:val="Heading2"/>
      </w:pPr>
      <w:bookmarkStart w:id="229" w:name="_Toc199142905"/>
      <w:bookmarkStart w:id="230" w:name="_Toc229480944"/>
      <w:r w:rsidRPr="00871241">
        <w:t>Use of the European Single Procurement Document</w:t>
      </w:r>
      <w:bookmarkEnd w:id="229"/>
      <w:bookmarkEnd w:id="230"/>
    </w:p>
    <w:p w14:paraId="4CBE8E29" w14:textId="45D06112" w:rsidR="00670182" w:rsidRPr="00871241" w:rsidRDefault="0055683F" w:rsidP="00225C0B">
      <w:pPr>
        <w:rPr>
          <w:rFonts w:cs="Arial"/>
          <w:iCs/>
          <w:color w:val="FF0000"/>
          <w:highlight w:val="lightGray"/>
        </w:rPr>
      </w:pPr>
      <w:r w:rsidRPr="00871241">
        <w:rPr>
          <w:rFonts w:cs="Arial"/>
        </w:rPr>
        <w:t xml:space="preserve">In accordance with Directive 2014/24/EU, tenderers may have compiled a European Single Procurement Document (ESPD), either electronically via the </w:t>
      </w:r>
      <w:proofErr w:type="spellStart"/>
      <w:r w:rsidRPr="00871241">
        <w:rPr>
          <w:rFonts w:cs="Arial"/>
        </w:rPr>
        <w:t>eESPD</w:t>
      </w:r>
      <w:proofErr w:type="spellEnd"/>
      <w:r w:rsidRPr="00871241">
        <w:rPr>
          <w:rFonts w:cs="Arial"/>
        </w:rPr>
        <w:t xml:space="preserve"> on </w:t>
      </w:r>
      <w:proofErr w:type="spellStart"/>
      <w:r w:rsidRPr="00871241">
        <w:rPr>
          <w:rFonts w:cs="Arial"/>
        </w:rPr>
        <w:t>eTenders</w:t>
      </w:r>
      <w:proofErr w:type="spellEnd"/>
      <w:r w:rsidRPr="00871241">
        <w:rPr>
          <w:rFonts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p>
    <w:p w14:paraId="45608F0A" w14:textId="54666EF3" w:rsidR="00170B96" w:rsidRPr="00871241" w:rsidRDefault="00170B96">
      <w:pPr>
        <w:pStyle w:val="Heading2"/>
      </w:pPr>
      <w:bookmarkStart w:id="231" w:name="_Toc199142906"/>
      <w:bookmarkStart w:id="232" w:name="_Toc229480945"/>
      <w:r w:rsidRPr="00871241">
        <w:t>Relying on the Standing of Other Entities</w:t>
      </w:r>
      <w:bookmarkEnd w:id="231"/>
      <w:bookmarkEnd w:id="232"/>
    </w:p>
    <w:p w14:paraId="748F2EC5" w14:textId="7CB40BFE" w:rsidR="00E30D24" w:rsidRPr="00871241" w:rsidRDefault="00BF33D4" w:rsidP="00225C0B">
      <w:pPr>
        <w:rPr>
          <w:rFonts w:cs="Arial"/>
        </w:rPr>
      </w:pPr>
      <w:r w:rsidRPr="00871241">
        <w:rPr>
          <w:rFonts w:cs="Arial"/>
        </w:rPr>
        <w:t>Small and Medium Enterprises (</w:t>
      </w:r>
      <w:r w:rsidR="00E30D24" w:rsidRPr="00871241">
        <w:rPr>
          <w:rFonts w:cs="Arial"/>
        </w:rPr>
        <w:t>SMEs</w:t>
      </w:r>
      <w:r w:rsidRPr="00871241">
        <w:rPr>
          <w:rFonts w:cs="Arial"/>
        </w:rPr>
        <w:t>)</w:t>
      </w:r>
      <w:r w:rsidR="00E30D24" w:rsidRPr="00871241">
        <w:rPr>
          <w:rFonts w:cs="Arial"/>
        </w:rPr>
        <w:t xml:space="preserve"> are encouraged to explore the possibilities of forming relationships with other SMEs or with larger enterprises to meet the financial, economic or technical capacity requirements of the competition, if required. </w:t>
      </w:r>
    </w:p>
    <w:p w14:paraId="7B02B0B7" w14:textId="77777777" w:rsidR="00A17C89" w:rsidRPr="00862B3A" w:rsidRDefault="00A17C89" w:rsidP="00A17C89">
      <w:pPr>
        <w:rPr>
          <w:rFonts w:cs="Arial"/>
        </w:rPr>
      </w:pPr>
      <w:bookmarkStart w:id="233" w:name="_Hlk178329539"/>
      <w:bookmarkStart w:id="234" w:name="_Hlk199062226"/>
      <w:r w:rsidRPr="00862B3A">
        <w:rPr>
          <w:rFonts w:cs="Arial"/>
        </w:rPr>
        <w:t>Tenderers are reminded that they may rely on the resources of other entities in order to meet criteria and / or deliver elements of the contract requirements on condition that they can prove to the satisfaction of the client that they will have these resources at their disposal when necessary.</w:t>
      </w:r>
    </w:p>
    <w:p w14:paraId="3142465B" w14:textId="77777777" w:rsidR="00A17C89" w:rsidRPr="00862B3A" w:rsidRDefault="00A17C89" w:rsidP="00A17C89">
      <w:pPr>
        <w:rPr>
          <w:rFonts w:cs="Arial"/>
        </w:rPr>
      </w:pPr>
      <w:r w:rsidRPr="00862B3A">
        <w:rPr>
          <w:rFonts w:cs="Arial"/>
        </w:rPr>
        <w:t>Therefore, a tenderer may consist of a grouping of any number of economic operators</w:t>
      </w:r>
      <w:r w:rsidRPr="00862B3A">
        <w:rPr>
          <w:rStyle w:val="FootnoteReference"/>
          <w:rFonts w:cs="Arial"/>
        </w:rPr>
        <w:footnoteReference w:id="2"/>
      </w:r>
      <w:r w:rsidRPr="00862B3A">
        <w:rPr>
          <w:rFonts w:cs="Arial"/>
        </w:rPr>
        <w:t>.  Where a group come together in whatever form i.e. consortium, joint venture, subcontractors etc. to submit a Tender in response to this Request for Tender and regardless of the legal relationship between them, the Contracting Authority will deal with all matters relating to this competition through the entity (the “Lead Tenderer”) who will carry overall responsibility for the performance of the contract only, if successful irrespective of whether or not tasks are to be performed by a subcontractor or other consortium member.</w:t>
      </w:r>
    </w:p>
    <w:p w14:paraId="5691DDDC" w14:textId="77777777" w:rsidR="00A17C89" w:rsidRPr="00862B3A" w:rsidRDefault="00A17C89" w:rsidP="00A17C89">
      <w:pPr>
        <w:rPr>
          <w:rFonts w:cs="Arial"/>
        </w:rPr>
      </w:pPr>
      <w:r w:rsidRPr="00862B3A">
        <w:rPr>
          <w:rFonts w:cs="Arial"/>
        </w:rPr>
        <w:t>The Lead Tenderer must clearly and comprehensively set out the name, title, telephone number, postal address, and email address of the nominated contact personnel authorised to represent the tenderer and to whom all communications shall be directed and accepted until this competition has been completed or terminated. Correspondence from any other person (including from any subcontractor) will not be accepted or responded to.</w:t>
      </w:r>
    </w:p>
    <w:p w14:paraId="34F921BB" w14:textId="77777777" w:rsidR="00A17C89" w:rsidRPr="00862B3A" w:rsidRDefault="00A17C89" w:rsidP="00A17C89">
      <w:pPr>
        <w:rPr>
          <w:rFonts w:cs="Arial"/>
        </w:rPr>
      </w:pPr>
      <w:r w:rsidRPr="00862B3A">
        <w:rPr>
          <w:rFonts w:cs="Arial"/>
        </w:rPr>
        <w:t>All Lead Tenderers relying on the capacity of other entities must:</w:t>
      </w:r>
    </w:p>
    <w:p w14:paraId="548FD07C" w14:textId="354C5B31" w:rsidR="00A17C89" w:rsidRPr="00862B3A" w:rsidRDefault="00A17C89" w:rsidP="00A17C89">
      <w:pPr>
        <w:pStyle w:val="ListParagraph"/>
        <w:numPr>
          <w:ilvl w:val="0"/>
          <w:numId w:val="11"/>
        </w:numPr>
        <w:spacing w:before="0" w:after="160" w:line="259" w:lineRule="auto"/>
        <w:jc w:val="both"/>
        <w:rPr>
          <w:rFonts w:ascii="Arial" w:hAnsi="Arial" w:cs="Arial"/>
        </w:rPr>
      </w:pPr>
      <w:r w:rsidRPr="00862B3A">
        <w:rPr>
          <w:rFonts w:ascii="Arial" w:hAnsi="Arial" w:cs="Arial"/>
        </w:rPr>
        <w:t xml:space="preserve">Identify in the TRD as the Lead Tenderer for the grouping with whom the Contracting Authority will communicate and with whom any subsequent contractual arrangements will be made if successful. </w:t>
      </w:r>
    </w:p>
    <w:p w14:paraId="2C3DFED0" w14:textId="0F0E97CE" w:rsidR="00A17C89" w:rsidRPr="00862B3A" w:rsidRDefault="00A17C89" w:rsidP="00A17C89">
      <w:pPr>
        <w:pStyle w:val="ListParagraph"/>
        <w:numPr>
          <w:ilvl w:val="0"/>
          <w:numId w:val="11"/>
        </w:numPr>
        <w:spacing w:before="0" w:after="160" w:line="259" w:lineRule="auto"/>
        <w:jc w:val="both"/>
        <w:rPr>
          <w:rFonts w:ascii="Arial" w:hAnsi="Arial" w:cs="Arial"/>
        </w:rPr>
      </w:pPr>
      <w:r w:rsidRPr="00862B3A">
        <w:rPr>
          <w:rFonts w:ascii="Arial" w:hAnsi="Arial" w:cs="Arial"/>
        </w:rPr>
        <w:lastRenderedPageBreak/>
        <w:t xml:space="preserve">Identify in the TRD the relevant third parties upon whose capacity the Lead Tenderer is relying upon to meet selection criteria and / or deliver elements of the contract and identify the relevant criteria and elements of the contract. </w:t>
      </w:r>
    </w:p>
    <w:p w14:paraId="61653C44" w14:textId="317A33E4" w:rsidR="00A17C89" w:rsidRPr="00862B3A" w:rsidRDefault="00A17C89" w:rsidP="00A17C89">
      <w:pPr>
        <w:pStyle w:val="ListParagraph"/>
        <w:numPr>
          <w:ilvl w:val="0"/>
          <w:numId w:val="11"/>
        </w:numPr>
        <w:spacing w:before="0" w:after="160" w:line="259" w:lineRule="auto"/>
        <w:jc w:val="both"/>
        <w:rPr>
          <w:rFonts w:ascii="Arial" w:hAnsi="Arial" w:cs="Arial"/>
        </w:rPr>
      </w:pPr>
      <w:r w:rsidRPr="00862B3A">
        <w:rPr>
          <w:rFonts w:ascii="Arial" w:hAnsi="Arial" w:cs="Arial"/>
        </w:rPr>
        <w:t>Ensure the TRD including all subsections are completed and submitted for all relevant third parties upon whom the Lead Tenderer is relying on to meet criteria and / or deliver elements of the contract if awarded.</w:t>
      </w:r>
    </w:p>
    <w:p w14:paraId="03C5DA38" w14:textId="13EA6B1B" w:rsidR="00A17C89" w:rsidRPr="00862B3A" w:rsidRDefault="00A17C89" w:rsidP="00A17C89">
      <w:pPr>
        <w:pStyle w:val="ListParagraph"/>
        <w:numPr>
          <w:ilvl w:val="0"/>
          <w:numId w:val="11"/>
        </w:numPr>
        <w:spacing w:before="0" w:after="160" w:line="259" w:lineRule="auto"/>
        <w:jc w:val="both"/>
        <w:rPr>
          <w:rFonts w:ascii="Arial" w:hAnsi="Arial" w:cs="Arial"/>
        </w:rPr>
      </w:pPr>
      <w:r w:rsidRPr="00862B3A">
        <w:rPr>
          <w:rFonts w:ascii="Arial" w:hAnsi="Arial" w:cs="Arial"/>
        </w:rPr>
        <w:t xml:space="preserve">In all tenders, the Lead Tenderer must nominate the reference contracts for inclusion in the assessment and selection process. The number of reference contracts for which details are to be provided will be nominated in the TRD of the Lead Tenderer. If more reference contracts are provided than required only the first listed reference contracts to the number specified </w:t>
      </w:r>
      <w:r w:rsidRPr="001B1F5F">
        <w:rPr>
          <w:rFonts w:ascii="Arial" w:hAnsi="Arial" w:cs="Arial"/>
        </w:rPr>
        <w:t>(e.g. 2 reference contracts)</w:t>
      </w:r>
      <w:r w:rsidRPr="00862B3A">
        <w:rPr>
          <w:rFonts w:ascii="Arial" w:hAnsi="Arial" w:cs="Arial"/>
        </w:rPr>
        <w:t xml:space="preserve"> will be considered. Where relying on the experience of others, at least one of the references provided should include reference to their relevant experience.</w:t>
      </w:r>
    </w:p>
    <w:p w14:paraId="58513DD4" w14:textId="77777777" w:rsidR="00A17C89" w:rsidRPr="00862B3A" w:rsidRDefault="00A17C89" w:rsidP="00A17C89">
      <w:pPr>
        <w:rPr>
          <w:rFonts w:cs="Arial"/>
        </w:rPr>
      </w:pPr>
      <w:r w:rsidRPr="006F1E3F">
        <w:rPr>
          <w:rFonts w:cs="Arial"/>
        </w:rPr>
        <w:t>Where the tenderer consists of a grouping of economic operators and the tenderer is subsequently successful at tender stage, the Contracting Authority may require the members of the tender grouping to enter into a formal arrangement that can support the provision of collateral warranties to the Contracting Authority for the group members’ performance, etc. of the contract.</w:t>
      </w:r>
      <w:bookmarkEnd w:id="233"/>
    </w:p>
    <w:bookmarkEnd w:id="234"/>
    <w:p w14:paraId="7B538BDF" w14:textId="77777777" w:rsidR="00BA0278" w:rsidRPr="00871241" w:rsidRDefault="00BA0278" w:rsidP="00225C0B">
      <w:pPr>
        <w:spacing w:after="160" w:line="259" w:lineRule="auto"/>
        <w:rPr>
          <w:rFonts w:cs="Arial"/>
          <w:b/>
          <w:color w:val="FFFFFF" w:themeColor="background1"/>
        </w:rPr>
      </w:pPr>
      <w:r w:rsidRPr="00871241">
        <w:rPr>
          <w:rFonts w:cs="Arial"/>
        </w:rPr>
        <w:br w:type="page"/>
      </w:r>
    </w:p>
    <w:p w14:paraId="118F33DD" w14:textId="26E4B106" w:rsidR="004D4773" w:rsidRPr="00871241" w:rsidRDefault="00E30D24">
      <w:pPr>
        <w:pStyle w:val="Heading2"/>
      </w:pPr>
      <w:bookmarkStart w:id="235" w:name="_Toc199142907"/>
      <w:bookmarkStart w:id="236" w:name="_Toc229480946"/>
      <w:r w:rsidRPr="00871241">
        <w:lastRenderedPageBreak/>
        <w:t xml:space="preserve">General, </w:t>
      </w:r>
      <w:r w:rsidR="00DD2D7F" w:rsidRPr="00871241">
        <w:t xml:space="preserve">Legal and </w:t>
      </w:r>
      <w:r w:rsidR="004D4773" w:rsidRPr="00871241">
        <w:t xml:space="preserve">Financial </w:t>
      </w:r>
      <w:r w:rsidR="00BA0278" w:rsidRPr="00871241">
        <w:t>Requirements</w:t>
      </w:r>
      <w:bookmarkEnd w:id="235"/>
      <w:bookmarkEnd w:id="236"/>
    </w:p>
    <w:p w14:paraId="21B6630A" w14:textId="3A4C43EE" w:rsidR="00E30D24" w:rsidRPr="00871241" w:rsidRDefault="00E30D24" w:rsidP="00225C0B">
      <w:pPr>
        <w:rPr>
          <w:rFonts w:cs="Arial"/>
        </w:rPr>
      </w:pPr>
      <w:r w:rsidRPr="00871241">
        <w:rPr>
          <w:rFonts w:cs="Arial"/>
        </w:rPr>
        <w:t xml:space="preserve">Tenderers are required to provide information on the following in the Tender Response Document.   The criteria and rules outlined below are assessed on a pass/fail basis.  Failure to comply with the requirements will result in </w:t>
      </w:r>
      <w:r w:rsidR="00A678FA" w:rsidRPr="00871241">
        <w:rPr>
          <w:rFonts w:cs="Arial"/>
        </w:rPr>
        <w:t>the</w:t>
      </w:r>
      <w:r w:rsidRPr="00871241">
        <w:rPr>
          <w:rFonts w:cs="Arial"/>
        </w:rPr>
        <w:t xml:space="preserve">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513"/>
      </w:tblGrid>
      <w:tr w:rsidR="00E30D24" w:rsidRPr="00871241" w14:paraId="51B54AF0" w14:textId="77777777" w:rsidTr="008E66CA">
        <w:tc>
          <w:tcPr>
            <w:tcW w:w="8784" w:type="dxa"/>
            <w:gridSpan w:val="2"/>
            <w:shd w:val="clear" w:color="auto" w:fill="808080" w:themeFill="background1" w:themeFillShade="80"/>
          </w:tcPr>
          <w:p w14:paraId="106A1BB3" w14:textId="77777777" w:rsidR="00E30D24" w:rsidRPr="00871241" w:rsidRDefault="00E30D24" w:rsidP="00225C0B">
            <w:pPr>
              <w:rPr>
                <w:rFonts w:cs="Arial"/>
              </w:rPr>
            </w:pPr>
            <w:r w:rsidRPr="00871241">
              <w:rPr>
                <w:rFonts w:cs="Arial"/>
                <w:b/>
                <w:color w:val="FFFFFF" w:themeColor="background1"/>
              </w:rPr>
              <w:t>General Information</w:t>
            </w:r>
          </w:p>
        </w:tc>
      </w:tr>
      <w:tr w:rsidR="00E30D24" w:rsidRPr="00871241" w14:paraId="70CB9993" w14:textId="77777777" w:rsidTr="008E66CA">
        <w:tc>
          <w:tcPr>
            <w:tcW w:w="8784" w:type="dxa"/>
            <w:gridSpan w:val="2"/>
          </w:tcPr>
          <w:p w14:paraId="3308B9C5" w14:textId="4D1F5CCF" w:rsidR="00E30D24" w:rsidRPr="00871241" w:rsidRDefault="00E30D24" w:rsidP="00225C0B">
            <w:pPr>
              <w:rPr>
                <w:rFonts w:cs="Arial"/>
              </w:rPr>
            </w:pPr>
            <w:r w:rsidRPr="00871241">
              <w:rPr>
                <w:rFonts w:cs="Arial"/>
              </w:rPr>
              <w:t xml:space="preserve">Provide contact and general information on the tendering organisation - company name, address and contact details for individual responsible for this tender and company overview as well as information on sub-contractors and consortium members if </w:t>
            </w:r>
            <w:r w:rsidRPr="00A17C89">
              <w:rPr>
                <w:rFonts w:cs="Arial"/>
              </w:rPr>
              <w:t>applicable.</w:t>
            </w:r>
            <w:r w:rsidR="00A17C89" w:rsidRPr="00A17C89">
              <w:rPr>
                <w:rFonts w:cs="Arial"/>
              </w:rPr>
              <w:t xml:space="preserve">  Please complete this section in the TRD.</w:t>
            </w:r>
          </w:p>
        </w:tc>
      </w:tr>
      <w:tr w:rsidR="00E30D24" w:rsidRPr="00871241" w14:paraId="2CCF6510" w14:textId="77777777" w:rsidTr="008E66CA">
        <w:tc>
          <w:tcPr>
            <w:tcW w:w="8784" w:type="dxa"/>
            <w:gridSpan w:val="2"/>
            <w:shd w:val="clear" w:color="auto" w:fill="808080" w:themeFill="background1" w:themeFillShade="80"/>
          </w:tcPr>
          <w:p w14:paraId="4DCF8287" w14:textId="274E5633" w:rsidR="00E30D24" w:rsidRPr="00871241" w:rsidRDefault="00F20BAF" w:rsidP="00225C0B">
            <w:pPr>
              <w:rPr>
                <w:rFonts w:cs="Arial"/>
                <w:b/>
                <w:color w:val="FFFFFF" w:themeColor="background1"/>
              </w:rPr>
            </w:pPr>
            <w:r w:rsidRPr="00871241">
              <w:rPr>
                <w:rFonts w:cs="Arial"/>
                <w:b/>
                <w:color w:val="FFFFFF" w:themeColor="background1"/>
              </w:rPr>
              <w:t>Declarations</w:t>
            </w:r>
          </w:p>
        </w:tc>
      </w:tr>
      <w:tr w:rsidR="00E30D24" w:rsidRPr="00871241" w14:paraId="185D1209" w14:textId="77777777" w:rsidTr="008E66CA">
        <w:tc>
          <w:tcPr>
            <w:tcW w:w="8784" w:type="dxa"/>
            <w:gridSpan w:val="2"/>
          </w:tcPr>
          <w:p w14:paraId="2B64DF7F" w14:textId="2775B28D" w:rsidR="00E30D24" w:rsidRPr="00871241" w:rsidRDefault="00E30D24" w:rsidP="00862B3A">
            <w:pPr>
              <w:pStyle w:val="ListParagraph"/>
              <w:numPr>
                <w:ilvl w:val="0"/>
                <w:numId w:val="2"/>
              </w:numPr>
              <w:jc w:val="both"/>
              <w:rPr>
                <w:rFonts w:ascii="Arial" w:hAnsi="Arial" w:cs="Arial"/>
              </w:rPr>
            </w:pPr>
            <w:r w:rsidRPr="00871241">
              <w:rPr>
                <w:rFonts w:ascii="Arial" w:hAnsi="Arial" w:cs="Arial"/>
              </w:rPr>
              <w:t>Complete the Declaration of Bona Fides as per Art. 57 of Directive 2014/24/EU as implemented by SI 2814 of May 2016 as contained in the Tender Response Document.</w:t>
            </w:r>
          </w:p>
          <w:p w14:paraId="6752B438" w14:textId="63F0A381" w:rsidR="00E30D24" w:rsidRDefault="00E30D24" w:rsidP="00862B3A">
            <w:pPr>
              <w:pStyle w:val="ListParagraph"/>
              <w:numPr>
                <w:ilvl w:val="0"/>
                <w:numId w:val="2"/>
              </w:numPr>
              <w:jc w:val="both"/>
              <w:rPr>
                <w:rFonts w:ascii="Arial" w:hAnsi="Arial" w:cs="Arial"/>
              </w:rPr>
            </w:pPr>
            <w:r w:rsidRPr="00871241">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p w14:paraId="00149408" w14:textId="4E3D0379" w:rsidR="00C533F0" w:rsidRPr="00862B3A" w:rsidRDefault="00484B0A" w:rsidP="00862B3A">
            <w:pPr>
              <w:pStyle w:val="ListParagraph"/>
              <w:numPr>
                <w:ilvl w:val="0"/>
                <w:numId w:val="2"/>
              </w:numPr>
              <w:jc w:val="both"/>
              <w:rPr>
                <w:rFonts w:ascii="Arial" w:hAnsi="Arial" w:cs="Arial"/>
              </w:rPr>
            </w:pPr>
            <w:r w:rsidRPr="00563ECB">
              <w:rPr>
                <w:rFonts w:ascii="Arial" w:hAnsi="Arial" w:cs="Arial"/>
              </w:rPr>
              <w:t>Complete a</w:t>
            </w:r>
            <w:r w:rsidR="00DE1C4E" w:rsidRPr="00563ECB">
              <w:rPr>
                <w:rFonts w:ascii="Arial" w:hAnsi="Arial" w:cs="Arial"/>
              </w:rPr>
              <w:t xml:space="preserve"> European Single Procurement Document (ESPD), either electronically via the </w:t>
            </w:r>
            <w:proofErr w:type="spellStart"/>
            <w:r w:rsidR="00DE1C4E" w:rsidRPr="00563ECB">
              <w:rPr>
                <w:rFonts w:ascii="Arial" w:hAnsi="Arial" w:cs="Arial"/>
              </w:rPr>
              <w:t>eESPD</w:t>
            </w:r>
            <w:proofErr w:type="spellEnd"/>
            <w:r w:rsidR="00DE1C4E" w:rsidRPr="00563ECB">
              <w:rPr>
                <w:rFonts w:ascii="Arial" w:hAnsi="Arial" w:cs="Arial"/>
              </w:rPr>
              <w:t xml:space="preserve"> on </w:t>
            </w:r>
            <w:proofErr w:type="spellStart"/>
            <w:r w:rsidR="00DE1C4E" w:rsidRPr="00563ECB">
              <w:rPr>
                <w:rFonts w:ascii="Arial" w:hAnsi="Arial" w:cs="Arial"/>
              </w:rPr>
              <w:t>eTenders</w:t>
            </w:r>
            <w:proofErr w:type="spellEnd"/>
            <w:r w:rsidR="00DE1C4E" w:rsidRPr="00563ECB">
              <w:rPr>
                <w:rFonts w:ascii="Arial" w:hAnsi="Arial" w:cs="Arial"/>
              </w:rPr>
              <w:t xml:space="preserve"> or as a separate uploaded attachment with the tender response will be accepted as evidence of compliance</w:t>
            </w:r>
            <w:r w:rsidR="00DE1C4E" w:rsidRPr="00862B3A">
              <w:rPr>
                <w:rFonts w:ascii="Arial" w:hAnsi="Arial" w:cs="Arial"/>
              </w:rPr>
              <w:t>.</w:t>
            </w:r>
          </w:p>
          <w:p w14:paraId="2D25FCE3" w14:textId="0946F773" w:rsidR="00484B0A" w:rsidRPr="003012F6" w:rsidRDefault="00484B0A" w:rsidP="00B026F2">
            <w:pPr>
              <w:pStyle w:val="ListParagraph"/>
              <w:numPr>
                <w:ilvl w:val="0"/>
                <w:numId w:val="2"/>
              </w:numPr>
              <w:spacing w:before="240" w:after="160" w:line="256" w:lineRule="auto"/>
              <w:jc w:val="both"/>
              <w:rPr>
                <w:rFonts w:ascii="Arial" w:hAnsi="Arial" w:cs="Arial"/>
              </w:rPr>
            </w:pPr>
            <w:r w:rsidRPr="005A0B1C">
              <w:rPr>
                <w:rFonts w:ascii="Arial" w:hAnsi="Arial" w:cs="Arial"/>
              </w:rPr>
              <w:t xml:space="preserve">Complete the Declaration regarding the International Procurement Instrument </w:t>
            </w:r>
            <w:r w:rsidR="00787257">
              <w:rPr>
                <w:rFonts w:ascii="Arial" w:hAnsi="Arial" w:cs="Arial"/>
              </w:rPr>
              <w:t xml:space="preserve">(2022/1031) </w:t>
            </w:r>
            <w:r w:rsidRPr="005A0B1C">
              <w:rPr>
                <w:rFonts w:ascii="Arial" w:hAnsi="Arial" w:cs="Arial"/>
              </w:rPr>
              <w:t xml:space="preserve">and article 5K of Regulation 2022/576 on </w:t>
            </w:r>
            <w:r>
              <w:rPr>
                <w:rFonts w:ascii="Arial" w:hAnsi="Arial" w:cs="Arial"/>
              </w:rPr>
              <w:t>r</w:t>
            </w:r>
            <w:r w:rsidRPr="003012F6">
              <w:rPr>
                <w:rFonts w:ascii="Arial" w:hAnsi="Arial" w:cs="Arial"/>
              </w:rPr>
              <w:t>estrictive measures in the Context of Russian Actions in the Ukraine.</w:t>
            </w:r>
          </w:p>
          <w:p w14:paraId="17ECBA7C" w14:textId="77777777" w:rsidR="00C533F0" w:rsidRPr="00871241" w:rsidRDefault="00C533F0" w:rsidP="00862B3A">
            <w:pPr>
              <w:pStyle w:val="ListParagraph"/>
              <w:numPr>
                <w:ilvl w:val="0"/>
                <w:numId w:val="2"/>
              </w:numPr>
              <w:jc w:val="both"/>
              <w:rPr>
                <w:rFonts w:ascii="Arial" w:hAnsi="Arial" w:cs="Arial"/>
              </w:rPr>
            </w:pPr>
            <w:r w:rsidRPr="00871241">
              <w:rPr>
                <w:rFonts w:ascii="Arial" w:hAnsi="Arial" w:cs="Arial"/>
              </w:rPr>
              <w:t>The Contracting Authority may decide to examine tenders before verifying the absence of exclusion grounds in Regulation 57 of the regulations (the “Exclusion Grounds”) and the fulfilment of the Selection Criteria.</w:t>
            </w:r>
            <w:r w:rsidRPr="00871241">
              <w:rPr>
                <w:rFonts w:ascii="Arial" w:hAnsi="Arial" w:cs="Arial"/>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871241">
              <w:rPr>
                <w:rFonts w:ascii="Arial" w:hAnsi="Arial" w:cs="Arial"/>
              </w:rPr>
              <w:br/>
              <w:t>(</w:t>
            </w:r>
            <w:proofErr w:type="spellStart"/>
            <w:r w:rsidRPr="00871241">
              <w:rPr>
                <w:rFonts w:ascii="Arial" w:hAnsi="Arial" w:cs="Arial"/>
              </w:rPr>
              <w:t>i</w:t>
            </w:r>
            <w:proofErr w:type="spellEnd"/>
            <w:r w:rsidRPr="00871241">
              <w:rPr>
                <w:rFonts w:ascii="Arial" w:hAnsi="Arial" w:cs="Arial"/>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871241">
              <w:rPr>
                <w:rFonts w:ascii="Arial" w:hAnsi="Arial" w:cs="Arial"/>
              </w:rPr>
              <w:br/>
              <w:t>(ii) and information concerning the origin of goods, if any, for the purposes of assessing compliance with Regulation (EU) No 833/2014 (as amended by EU Regulation 2022/576 or any subsequent amendments to same).</w:t>
            </w:r>
          </w:p>
          <w:p w14:paraId="43D010A9" w14:textId="77777777" w:rsidR="004B03FF" w:rsidRPr="00871241" w:rsidRDefault="004B03FF" w:rsidP="00862B3A">
            <w:pPr>
              <w:pStyle w:val="ListParagraph"/>
              <w:numPr>
                <w:ilvl w:val="0"/>
                <w:numId w:val="2"/>
              </w:numPr>
              <w:jc w:val="both"/>
              <w:rPr>
                <w:rFonts w:ascii="Arial" w:hAnsi="Arial" w:cs="Arial"/>
              </w:rPr>
            </w:pPr>
            <w:r w:rsidRPr="00871241">
              <w:rPr>
                <w:rFonts w:ascii="Arial" w:hAnsi="Arial" w:cs="Arial"/>
              </w:rPr>
              <w:t>If a Tenderer does not, upon request by the Contracting Authority, provide evidence which is considered by the Contracting Authority as sufficient to demonstrate (</w:t>
            </w:r>
            <w:proofErr w:type="spellStart"/>
            <w:r w:rsidRPr="00871241">
              <w:rPr>
                <w:rFonts w:ascii="Arial" w:hAnsi="Arial" w:cs="Arial"/>
              </w:rPr>
              <w:t>i</w:t>
            </w:r>
            <w:proofErr w:type="spellEnd"/>
            <w:r w:rsidRPr="00871241">
              <w:rPr>
                <w:rFonts w:ascii="Arial" w:hAnsi="Arial" w:cs="Arial"/>
              </w:rPr>
              <w:t xml:space="preserve">) its fulfilment of the Selection Criteria (or any one of them) in accordance with this RFT and (ii) the absence of Exclusion Grounds, or its reliability despite the existence of a relevant Exclusion Ground and (iii) that it does not come within the category of </w:t>
            </w:r>
            <w:r w:rsidRPr="00871241">
              <w:rPr>
                <w:rFonts w:ascii="Arial" w:hAnsi="Arial" w:cs="Arial"/>
              </w:rPr>
              <w:lastRenderedPageBreak/>
              <w:t>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201BFE49" w:rsidR="002325B9" w:rsidRPr="00871241" w:rsidRDefault="004B03FF" w:rsidP="00862B3A">
            <w:pPr>
              <w:pStyle w:val="ListParagraph"/>
              <w:numPr>
                <w:ilvl w:val="0"/>
                <w:numId w:val="2"/>
              </w:numPr>
              <w:jc w:val="both"/>
              <w:rPr>
                <w:rFonts w:ascii="Arial" w:hAnsi="Arial" w:cs="Arial"/>
              </w:rPr>
            </w:pPr>
            <w:r w:rsidRPr="00871241">
              <w:rPr>
                <w:rFonts w:ascii="Arial" w:hAnsi="Arial" w:cs="Arial"/>
              </w:rPr>
              <w:t>If a Tenderer does not, upon request by the Contracting Authority, provide evidence which is considered by the Contracting Authority as sufficient to demonstrate (</w:t>
            </w:r>
            <w:proofErr w:type="spellStart"/>
            <w:r w:rsidRPr="00871241">
              <w:rPr>
                <w:rFonts w:ascii="Arial" w:hAnsi="Arial" w:cs="Arial"/>
              </w:rPr>
              <w:t>i</w:t>
            </w:r>
            <w:proofErr w:type="spellEnd"/>
            <w:r w:rsidRPr="00871241">
              <w:rPr>
                <w:rFonts w:ascii="Arial" w:hAnsi="Arial" w:cs="Arial"/>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r>
      <w:tr w:rsidR="00E30D24" w:rsidRPr="00871241" w14:paraId="4D0F508A" w14:textId="77777777" w:rsidTr="008E66CA">
        <w:tc>
          <w:tcPr>
            <w:tcW w:w="8784" w:type="dxa"/>
            <w:gridSpan w:val="2"/>
            <w:shd w:val="clear" w:color="auto" w:fill="808080" w:themeFill="background1" w:themeFillShade="80"/>
          </w:tcPr>
          <w:p w14:paraId="4589A86E" w14:textId="15BB2708" w:rsidR="00E30D24" w:rsidRPr="00871241" w:rsidRDefault="00642E23" w:rsidP="00225C0B">
            <w:pPr>
              <w:rPr>
                <w:rFonts w:cs="Arial"/>
                <w:b/>
                <w:color w:val="FFFFFF" w:themeColor="background1"/>
              </w:rPr>
            </w:pPr>
            <w:r>
              <w:rPr>
                <w:rFonts w:cs="Arial"/>
                <w:b/>
                <w:color w:val="FFFFFF" w:themeColor="background1"/>
              </w:rPr>
              <w:lastRenderedPageBreak/>
              <w:t>Tax compliance, Financial Capacity and Insurances</w:t>
            </w:r>
          </w:p>
        </w:tc>
      </w:tr>
      <w:tr w:rsidR="00E30D24" w:rsidRPr="00871241" w14:paraId="7CF5C4B6" w14:textId="77777777" w:rsidTr="008E66CA">
        <w:tc>
          <w:tcPr>
            <w:tcW w:w="1271" w:type="dxa"/>
          </w:tcPr>
          <w:p w14:paraId="5F918A09" w14:textId="5D492F3E" w:rsidR="00E30D24" w:rsidRPr="00871241" w:rsidRDefault="00E30D24" w:rsidP="00225C0B">
            <w:pPr>
              <w:rPr>
                <w:rFonts w:cs="Arial"/>
                <w:b/>
              </w:rPr>
            </w:pPr>
            <w:r w:rsidRPr="00871241">
              <w:rPr>
                <w:rFonts w:cs="Arial"/>
                <w:b/>
              </w:rPr>
              <w:t>Tax</w:t>
            </w:r>
            <w:r w:rsidR="00642E23">
              <w:rPr>
                <w:rFonts w:cs="Arial"/>
                <w:b/>
              </w:rPr>
              <w:t xml:space="preserve"> compliance</w:t>
            </w:r>
          </w:p>
        </w:tc>
        <w:tc>
          <w:tcPr>
            <w:tcW w:w="7513" w:type="dxa"/>
          </w:tcPr>
          <w:p w14:paraId="6D69552E" w14:textId="77777777" w:rsidR="00E30D24" w:rsidRPr="00871241" w:rsidRDefault="00E30D24" w:rsidP="00225C0B">
            <w:pPr>
              <w:rPr>
                <w:rFonts w:cs="Arial"/>
              </w:rPr>
            </w:pPr>
            <w:r w:rsidRPr="00871241">
              <w:rPr>
                <w:rFonts w:cs="Arial"/>
              </w:rPr>
              <w:t>Confirmation that the tenderer / all parties associated with the tenderer are fully tax compliant in accordance with the rules of the Irish Revenue Commissioners.</w:t>
            </w:r>
          </w:p>
        </w:tc>
      </w:tr>
      <w:tr w:rsidR="00E30D24" w:rsidRPr="00871241" w14:paraId="1AFB2FC4" w14:textId="77777777" w:rsidTr="008E66CA">
        <w:tc>
          <w:tcPr>
            <w:tcW w:w="1271" w:type="dxa"/>
          </w:tcPr>
          <w:p w14:paraId="7B8875D2" w14:textId="47D50ADD" w:rsidR="00E30D24" w:rsidRPr="00871241" w:rsidRDefault="00642E23" w:rsidP="00225C0B">
            <w:pPr>
              <w:rPr>
                <w:rFonts w:cs="Arial"/>
                <w:b/>
              </w:rPr>
            </w:pPr>
            <w:r>
              <w:rPr>
                <w:rFonts w:cs="Arial"/>
                <w:b/>
              </w:rPr>
              <w:t>Financial capacity</w:t>
            </w:r>
          </w:p>
        </w:tc>
        <w:tc>
          <w:tcPr>
            <w:tcW w:w="7513" w:type="dxa"/>
          </w:tcPr>
          <w:p w14:paraId="5D7F24C6" w14:textId="613304F2" w:rsidR="0055683F" w:rsidRPr="006F1E3F" w:rsidRDefault="0055683F" w:rsidP="002D6B26">
            <w:pPr>
              <w:numPr>
                <w:ilvl w:val="0"/>
                <w:numId w:val="6"/>
              </w:numPr>
              <w:spacing w:before="0" w:after="160" w:line="259" w:lineRule="auto"/>
              <w:ind w:left="283"/>
              <w:contextualSpacing/>
              <w:rPr>
                <w:rFonts w:eastAsiaTheme="minorHAnsi" w:cs="Arial"/>
                <w:noProof/>
              </w:rPr>
            </w:pPr>
            <w:r w:rsidRPr="00563ECB">
              <w:rPr>
                <w:rFonts w:eastAsiaTheme="minorHAnsi" w:cs="Arial"/>
                <w:noProof/>
              </w:rPr>
              <w:t xml:space="preserve">Confirmation that the tendering party turnover exceeded </w:t>
            </w:r>
            <w:r w:rsidR="00563ECB" w:rsidRPr="00563ECB">
              <w:rPr>
                <w:rFonts w:eastAsiaTheme="minorHAnsi" w:cs="Arial"/>
                <w:noProof/>
              </w:rPr>
              <w:t>€100,000</w:t>
            </w:r>
            <w:r w:rsidRPr="00563ECB">
              <w:rPr>
                <w:rFonts w:eastAsiaTheme="minorHAnsi" w:cs="Arial"/>
                <w:noProof/>
              </w:rPr>
              <w:t xml:space="preserve"> during </w:t>
            </w:r>
            <w:r w:rsidR="00563ECB">
              <w:rPr>
                <w:rFonts w:eastAsiaTheme="minorHAnsi" w:cs="Arial"/>
                <w:noProof/>
              </w:rPr>
              <w:t>one</w:t>
            </w:r>
            <w:r w:rsidRPr="006F1E3F">
              <w:rPr>
                <w:rFonts w:eastAsiaTheme="minorHAnsi" w:cs="Arial"/>
                <w:noProof/>
              </w:rPr>
              <w:t xml:space="preserve"> of the last three years or pro-rata if more recently established firms are tendering – however the firm must have been in existence for at least 6 months.</w:t>
            </w:r>
          </w:p>
          <w:p w14:paraId="6FC13E32" w14:textId="77777777" w:rsidR="0055683F" w:rsidRPr="006F1E3F" w:rsidRDefault="0055683F" w:rsidP="002D6B26">
            <w:pPr>
              <w:numPr>
                <w:ilvl w:val="0"/>
                <w:numId w:val="6"/>
              </w:numPr>
              <w:spacing w:before="0" w:after="160" w:line="259" w:lineRule="auto"/>
              <w:ind w:left="283"/>
              <w:contextualSpacing/>
              <w:rPr>
                <w:rFonts w:eastAsiaTheme="minorHAnsi" w:cs="Arial"/>
                <w:noProof/>
              </w:rPr>
            </w:pPr>
            <w:r w:rsidRPr="006F1E3F">
              <w:rPr>
                <w:rFonts w:eastAsiaTheme="minorHAnsi" w:cs="Arial"/>
                <w:noProof/>
              </w:rPr>
              <w:t>Confirmation of financial standing ensuring the tendering party has the financial capacity to pay its debts identified on the current statement of assets and liabilities as being the debts as they fall due.</w:t>
            </w:r>
          </w:p>
          <w:p w14:paraId="637BFAC6" w14:textId="77777777" w:rsidR="0055683F" w:rsidRPr="006F1E3F" w:rsidRDefault="0055683F" w:rsidP="00862B3A">
            <w:pPr>
              <w:spacing w:before="0" w:after="160" w:line="259" w:lineRule="auto"/>
              <w:contextualSpacing/>
              <w:rPr>
                <w:rFonts w:eastAsiaTheme="minorHAnsi" w:cs="Arial"/>
                <w:noProof/>
              </w:rPr>
            </w:pPr>
          </w:p>
          <w:p w14:paraId="7F11B18F" w14:textId="77777777" w:rsidR="00E30D24" w:rsidRPr="006F1E3F" w:rsidRDefault="0055683F" w:rsidP="0055683F">
            <w:pPr>
              <w:spacing w:before="0" w:after="0" w:line="240" w:lineRule="auto"/>
              <w:rPr>
                <w:rFonts w:eastAsiaTheme="minorHAnsi" w:cs="Arial"/>
                <w:noProof/>
              </w:rPr>
            </w:pPr>
            <w:r w:rsidRPr="006F1E3F">
              <w:rPr>
                <w:rFonts w:eastAsiaTheme="minorHAnsi" w:cs="Arial"/>
                <w:noProof/>
              </w:rPr>
              <w:t xml:space="preserve">Evidence of both statements will be required prior to the award of </w:t>
            </w:r>
            <w:r w:rsidR="008E66CA" w:rsidRPr="006F1E3F">
              <w:rPr>
                <w:rFonts w:eastAsiaTheme="minorHAnsi" w:cs="Arial"/>
                <w:noProof/>
              </w:rPr>
              <w:t xml:space="preserve">the framework agreement / </w:t>
            </w:r>
            <w:r w:rsidRPr="006F1E3F">
              <w:rPr>
                <w:rFonts w:eastAsiaTheme="minorHAnsi" w:cs="Arial"/>
                <w:noProof/>
              </w:rPr>
              <w:t>any contract.</w:t>
            </w:r>
          </w:p>
          <w:p w14:paraId="3D1CF54C" w14:textId="34EA1F37" w:rsidR="00642E23" w:rsidRPr="00871241" w:rsidRDefault="00642E23" w:rsidP="00862B3A">
            <w:pPr>
              <w:rPr>
                <w:rFonts w:cs="Arial"/>
              </w:rPr>
            </w:pPr>
            <w:r w:rsidRPr="006F1E3F">
              <w:rPr>
                <w:rFonts w:cs="Arial"/>
              </w:rPr>
              <w:t>In the case of an applicant being a grouping, this condition may be satisfied by the group members as a whole, or by reliance on the lead applicant. Where group members are relying on the lead applicant’s financial capacity, self-declaration / evidence will only be required of the lead.</w:t>
            </w:r>
            <w:r w:rsidRPr="00862B3A">
              <w:rPr>
                <w:rFonts w:cs="Arial"/>
              </w:rPr>
              <w:t xml:space="preserve"> </w:t>
            </w:r>
          </w:p>
        </w:tc>
      </w:tr>
      <w:tr w:rsidR="00E30D24" w:rsidRPr="00871241" w14:paraId="7EF60613" w14:textId="77777777" w:rsidTr="008E66CA">
        <w:tc>
          <w:tcPr>
            <w:tcW w:w="1271" w:type="dxa"/>
          </w:tcPr>
          <w:p w14:paraId="31642CCC" w14:textId="77777777" w:rsidR="00E30D24" w:rsidRPr="00871241" w:rsidRDefault="00E30D24" w:rsidP="00225C0B">
            <w:pPr>
              <w:rPr>
                <w:rFonts w:cs="Arial"/>
                <w:b/>
              </w:rPr>
            </w:pPr>
            <w:r w:rsidRPr="00871241">
              <w:rPr>
                <w:rFonts w:cs="Arial"/>
                <w:b/>
              </w:rPr>
              <w:t>Insurance</w:t>
            </w:r>
          </w:p>
        </w:tc>
        <w:tc>
          <w:tcPr>
            <w:tcW w:w="7513" w:type="dxa"/>
          </w:tcPr>
          <w:p w14:paraId="6B176998" w14:textId="6628BA04" w:rsidR="00E30D24" w:rsidRPr="00871241" w:rsidRDefault="00E30D24" w:rsidP="00225C0B">
            <w:pPr>
              <w:spacing w:before="0" w:after="0" w:line="240" w:lineRule="auto"/>
              <w:rPr>
                <w:rFonts w:cs="Arial"/>
                <w:color w:val="FF0000"/>
                <w:highlight w:val="lightGray"/>
              </w:rPr>
            </w:pPr>
            <w:r w:rsidRPr="00871241">
              <w:rPr>
                <w:rFonts w:cs="Arial"/>
              </w:rPr>
              <w:t xml:space="preserve">Confirmation of the following insurances being in place: </w:t>
            </w:r>
          </w:p>
          <w:p w14:paraId="7C3AE41A" w14:textId="77777777" w:rsidR="00E30D24" w:rsidRPr="0050017D" w:rsidRDefault="00E30D24" w:rsidP="002D6B26">
            <w:pPr>
              <w:pStyle w:val="ListParagraph"/>
              <w:numPr>
                <w:ilvl w:val="0"/>
                <w:numId w:val="2"/>
              </w:numPr>
              <w:spacing w:before="0" w:after="0" w:line="240" w:lineRule="auto"/>
              <w:rPr>
                <w:rFonts w:ascii="Arial" w:hAnsi="Arial" w:cs="Arial"/>
              </w:rPr>
            </w:pPr>
            <w:r w:rsidRPr="0050017D">
              <w:rPr>
                <w:rFonts w:ascii="Arial" w:hAnsi="Arial" w:cs="Arial"/>
              </w:rPr>
              <w:t>Employer’s Liability - €13 million</w:t>
            </w:r>
          </w:p>
          <w:p w14:paraId="7A4DAB42" w14:textId="77777777" w:rsidR="00E30D24" w:rsidRPr="0050017D" w:rsidRDefault="00E30D24" w:rsidP="002D6B26">
            <w:pPr>
              <w:pStyle w:val="ListParagraph"/>
              <w:numPr>
                <w:ilvl w:val="0"/>
                <w:numId w:val="2"/>
              </w:numPr>
              <w:spacing w:before="0" w:after="0" w:line="240" w:lineRule="auto"/>
              <w:rPr>
                <w:rFonts w:ascii="Arial" w:hAnsi="Arial" w:cs="Arial"/>
              </w:rPr>
            </w:pPr>
            <w:r w:rsidRPr="0050017D">
              <w:rPr>
                <w:rFonts w:ascii="Arial" w:hAnsi="Arial" w:cs="Arial"/>
              </w:rPr>
              <w:t>Public Liability - €6.5 million</w:t>
            </w:r>
          </w:p>
          <w:p w14:paraId="4AF85326" w14:textId="6C5C5C5F" w:rsidR="00E30D24" w:rsidRPr="0050017D" w:rsidRDefault="00E30D24" w:rsidP="002D6B26">
            <w:pPr>
              <w:pStyle w:val="ListParagraph"/>
              <w:numPr>
                <w:ilvl w:val="0"/>
                <w:numId w:val="2"/>
              </w:numPr>
              <w:spacing w:before="0" w:after="0" w:line="240" w:lineRule="auto"/>
              <w:rPr>
                <w:rFonts w:ascii="Arial" w:hAnsi="Arial" w:cs="Arial"/>
              </w:rPr>
            </w:pPr>
            <w:r w:rsidRPr="0050017D">
              <w:rPr>
                <w:rFonts w:ascii="Arial" w:hAnsi="Arial" w:cs="Arial"/>
              </w:rPr>
              <w:t xml:space="preserve">Professional Indemnity - </w:t>
            </w:r>
            <w:r w:rsidRPr="00563ECB">
              <w:rPr>
                <w:rFonts w:ascii="Arial" w:hAnsi="Arial" w:cs="Arial"/>
              </w:rPr>
              <w:t>€</w:t>
            </w:r>
            <w:r w:rsidR="0050017D" w:rsidRPr="00563ECB">
              <w:rPr>
                <w:rFonts w:ascii="Arial" w:hAnsi="Arial" w:cs="Arial"/>
              </w:rPr>
              <w:t>1 million</w:t>
            </w:r>
          </w:p>
          <w:p w14:paraId="3DB5B538" w14:textId="08F80B4F" w:rsidR="00E30D24" w:rsidRPr="00871241" w:rsidRDefault="00E30D24" w:rsidP="009A2600">
            <w:pPr>
              <w:pStyle w:val="ListParagraph"/>
              <w:spacing w:before="0" w:after="0" w:line="240" w:lineRule="auto"/>
              <w:rPr>
                <w:rFonts w:ascii="Arial" w:hAnsi="Arial" w:cs="Arial"/>
              </w:rPr>
            </w:pPr>
          </w:p>
        </w:tc>
      </w:tr>
    </w:tbl>
    <w:p w14:paraId="1B70DFA9" w14:textId="4D58B880" w:rsidR="00670182" w:rsidRPr="00871241" w:rsidRDefault="00670182">
      <w:pPr>
        <w:pStyle w:val="Heading2"/>
      </w:pPr>
      <w:bookmarkStart w:id="237" w:name="_Toc67059533"/>
      <w:bookmarkStart w:id="238" w:name="_Toc67059646"/>
      <w:bookmarkStart w:id="239" w:name="_Toc67059759"/>
      <w:bookmarkStart w:id="240" w:name="_Toc67059909"/>
      <w:bookmarkStart w:id="241" w:name="_Toc67060702"/>
      <w:bookmarkStart w:id="242" w:name="_Toc67059534"/>
      <w:bookmarkStart w:id="243" w:name="_Toc67059647"/>
      <w:bookmarkStart w:id="244" w:name="_Toc67059760"/>
      <w:bookmarkStart w:id="245" w:name="_Toc67059910"/>
      <w:bookmarkStart w:id="246" w:name="_Toc67060703"/>
      <w:bookmarkStart w:id="247" w:name="_Toc67059535"/>
      <w:bookmarkStart w:id="248" w:name="_Toc67059648"/>
      <w:bookmarkStart w:id="249" w:name="_Toc67059761"/>
      <w:bookmarkStart w:id="250" w:name="_Toc67059911"/>
      <w:bookmarkStart w:id="251" w:name="_Toc67060704"/>
      <w:bookmarkStart w:id="252" w:name="_Toc67059536"/>
      <w:bookmarkStart w:id="253" w:name="_Toc67059649"/>
      <w:bookmarkStart w:id="254" w:name="_Toc67059762"/>
      <w:bookmarkStart w:id="255" w:name="_Toc67059912"/>
      <w:bookmarkStart w:id="256" w:name="_Toc67060705"/>
      <w:bookmarkStart w:id="257" w:name="_Toc67059537"/>
      <w:bookmarkStart w:id="258" w:name="_Toc67059650"/>
      <w:bookmarkStart w:id="259" w:name="_Toc67059763"/>
      <w:bookmarkStart w:id="260" w:name="_Toc67059913"/>
      <w:bookmarkStart w:id="261" w:name="_Toc67060706"/>
      <w:bookmarkStart w:id="262" w:name="_Toc67059538"/>
      <w:bookmarkStart w:id="263" w:name="_Toc67059651"/>
      <w:bookmarkStart w:id="264" w:name="_Toc67059764"/>
      <w:bookmarkStart w:id="265" w:name="_Toc67059914"/>
      <w:bookmarkStart w:id="266" w:name="_Toc67060707"/>
      <w:bookmarkStart w:id="267" w:name="_Toc199142908"/>
      <w:bookmarkStart w:id="268" w:name="_Toc229480947"/>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871241">
        <w:t xml:space="preserve">Technical Capacity </w:t>
      </w:r>
      <w:r w:rsidR="00DD2D7F" w:rsidRPr="00871241">
        <w:t>Requirements</w:t>
      </w:r>
      <w:bookmarkEnd w:id="267"/>
      <w:bookmarkEnd w:id="268"/>
    </w:p>
    <w:p w14:paraId="45355608" w14:textId="0A5AF9F4" w:rsidR="00484B0A" w:rsidRPr="006F1E3F" w:rsidRDefault="00E30D24" w:rsidP="00225C0B">
      <w:pPr>
        <w:rPr>
          <w:rFonts w:cs="Arial"/>
        </w:rPr>
      </w:pPr>
      <w:r w:rsidRPr="00871241">
        <w:rPr>
          <w:rFonts w:cs="Arial"/>
        </w:rPr>
        <w:t xml:space="preserve">Tenderers are required to provide information on the following in the Tender Response Document.   The criteria and rules outlined below are assessed on a pass/fail basis.  Failure to comply with the requirements will result in </w:t>
      </w:r>
      <w:r w:rsidR="00A678FA" w:rsidRPr="00871241">
        <w:rPr>
          <w:rFonts w:cs="Arial"/>
        </w:rPr>
        <w:t>the</w:t>
      </w:r>
      <w:r w:rsidRPr="00871241">
        <w:rPr>
          <w:rFonts w:cs="Arial"/>
        </w:rPr>
        <w:t xml:space="preserve"> tender being considered inadmissible. </w:t>
      </w:r>
      <w:r w:rsidR="00670182" w:rsidRPr="00871241">
        <w:rPr>
          <w:rFonts w:cs="Arial"/>
          <w:color w:val="FF0000"/>
        </w:rPr>
        <w:t xml:space="preserve"> </w:t>
      </w:r>
    </w:p>
    <w:tbl>
      <w:tblPr>
        <w:tblStyle w:val="TableGrid1"/>
        <w:tblW w:w="0" w:type="auto"/>
        <w:tblLook w:val="04A0" w:firstRow="1" w:lastRow="0" w:firstColumn="1" w:lastColumn="0" w:noHBand="0" w:noVBand="1"/>
      </w:tblPr>
      <w:tblGrid>
        <w:gridCol w:w="9016"/>
      </w:tblGrid>
      <w:tr w:rsidR="00484B0A" w14:paraId="6D72AED8" w14:textId="77777777" w:rsidTr="00850F75">
        <w:tc>
          <w:tcPr>
            <w:tcW w:w="9016" w:type="dxa"/>
            <w:shd w:val="clear" w:color="auto" w:fill="808080" w:themeFill="background1" w:themeFillShade="80"/>
            <w:hideMark/>
          </w:tcPr>
          <w:p w14:paraId="2F626969" w14:textId="77777777" w:rsidR="00484B0A" w:rsidRDefault="00484B0A" w:rsidP="00850F75">
            <w:pPr>
              <w:rPr>
                <w:rFonts w:cs="Arial"/>
                <w:b/>
              </w:rPr>
            </w:pPr>
            <w:r>
              <w:rPr>
                <w:rFonts w:cs="Arial"/>
                <w:b/>
                <w:color w:val="FFFFFF" w:themeColor="background1"/>
              </w:rPr>
              <w:lastRenderedPageBreak/>
              <w:t>Previous</w:t>
            </w:r>
            <w:r>
              <w:rPr>
                <w:rFonts w:cs="Arial"/>
                <w:b/>
              </w:rPr>
              <w:t xml:space="preserve"> </w:t>
            </w:r>
            <w:r>
              <w:rPr>
                <w:rFonts w:cs="Arial"/>
                <w:b/>
                <w:color w:val="FFFFFF" w:themeColor="background1"/>
              </w:rPr>
              <w:t>Contracts / Experience</w:t>
            </w:r>
          </w:p>
        </w:tc>
      </w:tr>
      <w:tr w:rsidR="00484B0A" w:rsidRPr="00EC308B" w14:paraId="1E6A6673" w14:textId="77777777" w:rsidTr="00850F75">
        <w:tc>
          <w:tcPr>
            <w:tcW w:w="9016" w:type="dxa"/>
            <w:hideMark/>
          </w:tcPr>
          <w:p w14:paraId="096D5CC7" w14:textId="75ACCAF8" w:rsidR="0050017D" w:rsidRDefault="00484B0A" w:rsidP="00484B0A">
            <w:pPr>
              <w:rPr>
                <w:rFonts w:cs="Arial"/>
              </w:rPr>
            </w:pPr>
            <w:r w:rsidRPr="003012F6">
              <w:rPr>
                <w:rFonts w:cs="Arial"/>
              </w:rPr>
              <w:t xml:space="preserve">Tenderers must provide information clearly demonstrating successful delivery of </w:t>
            </w:r>
            <w:r w:rsidR="0050017D">
              <w:rPr>
                <w:rFonts w:cs="Arial"/>
              </w:rPr>
              <w:t>(4) previous comparable contracts</w:t>
            </w:r>
            <w:r w:rsidRPr="003012F6">
              <w:rPr>
                <w:rFonts w:cs="Arial"/>
              </w:rPr>
              <w:t xml:space="preserve"> </w:t>
            </w:r>
            <w:r w:rsidR="0050017D">
              <w:rPr>
                <w:rFonts w:cs="Arial"/>
              </w:rPr>
              <w:t>in a local authority / public sector environment with:</w:t>
            </w:r>
          </w:p>
          <w:p w14:paraId="04841960" w14:textId="07B0F5A4" w:rsidR="0050017D" w:rsidRPr="0050017D" w:rsidRDefault="0050017D" w:rsidP="0050017D">
            <w:pPr>
              <w:rPr>
                <w:rFonts w:cs="Arial"/>
              </w:rPr>
            </w:pPr>
            <w:r w:rsidRPr="0050017D">
              <w:rPr>
                <w:rFonts w:cs="Arial"/>
                <w:b/>
                <w:bCs/>
              </w:rPr>
              <w:t>1</w:t>
            </w:r>
            <w:r w:rsidRPr="0050017D">
              <w:rPr>
                <w:rFonts w:cs="Arial"/>
              </w:rPr>
              <w:t>.</w:t>
            </w:r>
            <w:r>
              <w:rPr>
                <w:rFonts w:cs="Arial"/>
              </w:rPr>
              <w:t xml:space="preserve"> </w:t>
            </w:r>
            <w:r w:rsidRPr="0050017D">
              <w:rPr>
                <w:rFonts w:cs="Arial"/>
              </w:rPr>
              <w:t>At least one contract that provided for the development of bespoke training in the areas of Works and Works Related Services</w:t>
            </w:r>
          </w:p>
          <w:p w14:paraId="5ACE3085" w14:textId="77882EB0" w:rsidR="0050017D" w:rsidRPr="0050017D" w:rsidRDefault="0050017D" w:rsidP="0050017D">
            <w:pPr>
              <w:rPr>
                <w:rFonts w:cs="Arial"/>
              </w:rPr>
            </w:pPr>
            <w:r w:rsidRPr="0050017D">
              <w:rPr>
                <w:rFonts w:cs="Arial"/>
                <w:b/>
                <w:bCs/>
              </w:rPr>
              <w:t>2</w:t>
            </w:r>
            <w:r w:rsidRPr="0050017D">
              <w:rPr>
                <w:rFonts w:cs="Arial"/>
              </w:rPr>
              <w:t>.</w:t>
            </w:r>
            <w:r>
              <w:rPr>
                <w:rFonts w:cs="Arial"/>
              </w:rPr>
              <w:t xml:space="preserve"> </w:t>
            </w:r>
            <w:r w:rsidRPr="0050017D">
              <w:rPr>
                <w:rFonts w:cs="Arial"/>
              </w:rPr>
              <w:t>At least one contract that provided for the development of bespoke training in the areas of Goods and Services</w:t>
            </w:r>
          </w:p>
          <w:p w14:paraId="33284472" w14:textId="079BE828" w:rsidR="0050017D" w:rsidRPr="0050017D" w:rsidRDefault="0050017D" w:rsidP="0050017D">
            <w:pPr>
              <w:rPr>
                <w:rFonts w:cs="Arial"/>
              </w:rPr>
            </w:pPr>
            <w:r w:rsidRPr="0050017D">
              <w:rPr>
                <w:rFonts w:cs="Arial"/>
                <w:b/>
                <w:bCs/>
              </w:rPr>
              <w:t>3</w:t>
            </w:r>
            <w:r w:rsidRPr="0050017D">
              <w:rPr>
                <w:rFonts w:cs="Arial"/>
              </w:rPr>
              <w:t>.</w:t>
            </w:r>
            <w:r>
              <w:rPr>
                <w:rFonts w:cs="Arial"/>
              </w:rPr>
              <w:t xml:space="preserve"> </w:t>
            </w:r>
            <w:r w:rsidRPr="0050017D">
              <w:rPr>
                <w:rFonts w:cs="Arial"/>
              </w:rPr>
              <w:t xml:space="preserve">At least one contract that provided Expert Procurement advice for services encompassing Works and Works related Services  </w:t>
            </w:r>
          </w:p>
          <w:p w14:paraId="679EFDB8" w14:textId="59E94E18" w:rsidR="0050017D" w:rsidRDefault="0050017D" w:rsidP="00484B0A">
            <w:pPr>
              <w:rPr>
                <w:rFonts w:cs="Arial"/>
              </w:rPr>
            </w:pPr>
            <w:r w:rsidRPr="0050017D">
              <w:rPr>
                <w:rFonts w:cs="Arial"/>
                <w:b/>
                <w:bCs/>
              </w:rPr>
              <w:t>4</w:t>
            </w:r>
            <w:r w:rsidRPr="0050017D">
              <w:rPr>
                <w:rFonts w:cs="Arial"/>
              </w:rPr>
              <w:t>.</w:t>
            </w:r>
            <w:r>
              <w:rPr>
                <w:rFonts w:cs="Arial"/>
              </w:rPr>
              <w:t xml:space="preserve"> </w:t>
            </w:r>
            <w:r w:rsidRPr="0050017D">
              <w:rPr>
                <w:rFonts w:cs="Arial"/>
              </w:rPr>
              <w:t>At least one contract that provided Expert Procurement advice for services encompassing Goods and Services</w:t>
            </w:r>
          </w:p>
          <w:p w14:paraId="42B4C0BF" w14:textId="7837EC7F" w:rsidR="00484B0A" w:rsidRPr="003012F6" w:rsidRDefault="00484B0A" w:rsidP="00484B0A">
            <w:pPr>
              <w:rPr>
                <w:rFonts w:cs="Arial"/>
              </w:rPr>
            </w:pPr>
            <w:r>
              <w:rPr>
                <w:rFonts w:cs="Arial"/>
              </w:rPr>
              <w:t xml:space="preserve">These projects should be </w:t>
            </w:r>
            <w:r w:rsidRPr="003012F6">
              <w:rPr>
                <w:rFonts w:cs="Arial"/>
              </w:rPr>
              <w:t xml:space="preserve">within the last </w:t>
            </w:r>
            <w:r w:rsidRPr="0050017D">
              <w:rPr>
                <w:rFonts w:cs="Arial"/>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2B53309C" w14:textId="77777777" w:rsidR="00484B0A" w:rsidRPr="003012F6" w:rsidRDefault="00484B0A" w:rsidP="00484B0A">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317CA69E" w14:textId="77777777" w:rsidR="00484B0A" w:rsidRPr="003012F6" w:rsidRDefault="00484B0A" w:rsidP="00484B0A">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1610BBFD" w14:textId="77777777" w:rsidR="00484B0A" w:rsidRPr="003012F6" w:rsidRDefault="00484B0A" w:rsidP="00484B0A">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63AA7C2B" w14:textId="1B08A26B" w:rsidR="00484B0A" w:rsidRPr="00EC308B" w:rsidRDefault="00484B0A" w:rsidP="00484B0A">
            <w:pPr>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6282BD03" w14:textId="437D9E79" w:rsidR="00670182" w:rsidRDefault="00670182" w:rsidP="00225C0B">
      <w:pPr>
        <w:rPr>
          <w:rFonts w:cs="Arial"/>
          <w:color w:val="FF0000"/>
        </w:rPr>
      </w:pPr>
      <w:r w:rsidRPr="00871241">
        <w:rPr>
          <w:rFonts w:cs="Arial"/>
          <w:color w:val="FF0000"/>
        </w:rPr>
        <w:t xml:space="preserve"> </w:t>
      </w:r>
    </w:p>
    <w:p w14:paraId="01719E6C" w14:textId="77777777" w:rsidR="004176C0" w:rsidRDefault="004176C0" w:rsidP="00225C0B">
      <w:pPr>
        <w:rPr>
          <w:rFonts w:cs="Arial"/>
          <w:color w:val="FF0000"/>
        </w:rPr>
      </w:pPr>
    </w:p>
    <w:p w14:paraId="22FF0BF3" w14:textId="77777777" w:rsidR="004176C0" w:rsidRDefault="004176C0" w:rsidP="00225C0B">
      <w:pPr>
        <w:rPr>
          <w:rFonts w:cs="Arial"/>
          <w:color w:val="FF0000"/>
        </w:rPr>
      </w:pPr>
    </w:p>
    <w:p w14:paraId="42E7102E" w14:textId="77777777" w:rsidR="004176C0" w:rsidRPr="00871241" w:rsidRDefault="004176C0" w:rsidP="00225C0B">
      <w:pPr>
        <w:rPr>
          <w:rFonts w:cs="Arial"/>
          <w:color w:val="FF0000"/>
        </w:rPr>
      </w:pP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7"/>
        <w:gridCol w:w="3059"/>
      </w:tblGrid>
      <w:tr w:rsidR="004A57F6" w:rsidRPr="00871241" w14:paraId="242E4448" w14:textId="77777777" w:rsidTr="004A57F6">
        <w:tc>
          <w:tcPr>
            <w:tcW w:w="9016"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291F344" w14:textId="7BE12043" w:rsidR="004A57F6" w:rsidRPr="0028544E" w:rsidRDefault="004A57F6">
            <w:pPr>
              <w:rPr>
                <w:rFonts w:cs="Arial"/>
                <w:b/>
                <w:color w:val="FFFFFF" w:themeColor="background1"/>
                <w:highlight w:val="yellow"/>
              </w:rPr>
            </w:pPr>
            <w:r w:rsidRPr="004705EF">
              <w:rPr>
                <w:rFonts w:cs="Arial"/>
                <w:b/>
                <w:color w:val="FFFFFF" w:themeColor="background1"/>
              </w:rPr>
              <w:lastRenderedPageBreak/>
              <w:t xml:space="preserve">Personnel and Skills </w:t>
            </w:r>
          </w:p>
        </w:tc>
      </w:tr>
      <w:tr w:rsidR="004A57F6" w:rsidRPr="00871241" w14:paraId="3F6BFB5D" w14:textId="77777777" w:rsidTr="004A57F6">
        <w:tc>
          <w:tcPr>
            <w:tcW w:w="9016" w:type="dxa"/>
            <w:gridSpan w:val="2"/>
            <w:tcBorders>
              <w:top w:val="single" w:sz="4" w:space="0" w:color="auto"/>
              <w:left w:val="single" w:sz="4" w:space="0" w:color="auto"/>
              <w:bottom w:val="single" w:sz="4" w:space="0" w:color="auto"/>
              <w:right w:val="single" w:sz="4" w:space="0" w:color="auto"/>
            </w:tcBorders>
            <w:hideMark/>
          </w:tcPr>
          <w:p w14:paraId="1DFE4A10" w14:textId="2CE8D932" w:rsidR="004A57F6" w:rsidRPr="00C13CC4" w:rsidRDefault="004A57F6">
            <w:pPr>
              <w:rPr>
                <w:rFonts w:ascii="Aptos" w:hAnsi="Aptos"/>
              </w:rPr>
            </w:pPr>
            <w:r w:rsidRPr="00C13CC4">
              <w:rPr>
                <w:rFonts w:cs="Arial"/>
              </w:rPr>
              <w:t xml:space="preserve">Tenderers must provide information which demonstrates access to </w:t>
            </w:r>
            <w:r w:rsidR="00C13CC4" w:rsidRPr="00C13CC4">
              <w:rPr>
                <w:rFonts w:cs="Arial"/>
              </w:rPr>
              <w:t>two</w:t>
            </w:r>
            <w:r w:rsidRPr="00C13CC4">
              <w:rPr>
                <w:rFonts w:cs="Arial"/>
              </w:rPr>
              <w:t xml:space="preserve"> skilled personnel as indicated below and outlined in the TRD. </w:t>
            </w:r>
            <w:r w:rsidR="00642E23" w:rsidRPr="00C13CC4">
              <w:rPr>
                <w:rFonts w:cs="Arial"/>
              </w:rPr>
              <w:t>Please note that multiple skills may reside in the same person.</w:t>
            </w:r>
          </w:p>
        </w:tc>
      </w:tr>
      <w:tr w:rsidR="004A57F6" w:rsidRPr="00871241" w14:paraId="08E54440" w14:textId="77777777" w:rsidTr="004A57F6">
        <w:tc>
          <w:tcPr>
            <w:tcW w:w="5957" w:type="dxa"/>
            <w:tcBorders>
              <w:top w:val="single" w:sz="4" w:space="0" w:color="auto"/>
              <w:left w:val="single" w:sz="4" w:space="0" w:color="auto"/>
              <w:bottom w:val="single" w:sz="4" w:space="0" w:color="auto"/>
              <w:right w:val="single" w:sz="4" w:space="0" w:color="auto"/>
            </w:tcBorders>
            <w:hideMark/>
          </w:tcPr>
          <w:p w14:paraId="2C96F76D" w14:textId="77777777" w:rsidR="004A57F6" w:rsidRPr="00C13CC4" w:rsidRDefault="004A57F6">
            <w:pPr>
              <w:rPr>
                <w:rFonts w:cs="Arial"/>
                <w:b/>
              </w:rPr>
            </w:pPr>
            <w:r w:rsidRPr="00C13CC4">
              <w:rPr>
                <w:rFonts w:cs="Arial"/>
                <w:b/>
              </w:rPr>
              <w:t>Skillset Required</w:t>
            </w:r>
          </w:p>
        </w:tc>
        <w:tc>
          <w:tcPr>
            <w:tcW w:w="3059" w:type="dxa"/>
            <w:tcBorders>
              <w:top w:val="single" w:sz="4" w:space="0" w:color="auto"/>
              <w:left w:val="single" w:sz="4" w:space="0" w:color="auto"/>
              <w:bottom w:val="single" w:sz="4" w:space="0" w:color="auto"/>
              <w:right w:val="single" w:sz="4" w:space="0" w:color="auto"/>
            </w:tcBorders>
            <w:hideMark/>
          </w:tcPr>
          <w:p w14:paraId="369EE5DE" w14:textId="77777777" w:rsidR="004A57F6" w:rsidRPr="00C13CC4" w:rsidRDefault="004A57F6">
            <w:pPr>
              <w:rPr>
                <w:rFonts w:cs="Arial"/>
                <w:b/>
              </w:rPr>
            </w:pPr>
            <w:r w:rsidRPr="00C13CC4">
              <w:rPr>
                <w:rFonts w:cs="Arial"/>
                <w:b/>
              </w:rPr>
              <w:t>Minimum Number</w:t>
            </w:r>
          </w:p>
        </w:tc>
      </w:tr>
      <w:tr w:rsidR="004A57F6" w:rsidRPr="00871241" w14:paraId="1A1172A1" w14:textId="77777777" w:rsidTr="004A57F6">
        <w:tc>
          <w:tcPr>
            <w:tcW w:w="5957" w:type="dxa"/>
            <w:tcBorders>
              <w:top w:val="single" w:sz="4" w:space="0" w:color="auto"/>
              <w:left w:val="single" w:sz="4" w:space="0" w:color="auto"/>
              <w:bottom w:val="single" w:sz="4" w:space="0" w:color="auto"/>
              <w:right w:val="single" w:sz="4" w:space="0" w:color="auto"/>
            </w:tcBorders>
            <w:hideMark/>
          </w:tcPr>
          <w:p w14:paraId="5E78137B" w14:textId="77777777" w:rsidR="004A57F6" w:rsidRPr="00C13CC4" w:rsidRDefault="004A57F6">
            <w:pPr>
              <w:rPr>
                <w:rFonts w:cs="Arial"/>
              </w:rPr>
            </w:pPr>
            <w:r w:rsidRPr="00400148">
              <w:rPr>
                <w:rFonts w:cs="Arial"/>
                <w:color w:val="000000" w:themeColor="text1"/>
              </w:rPr>
              <w:t>As defined in the TRD</w:t>
            </w:r>
          </w:p>
        </w:tc>
        <w:tc>
          <w:tcPr>
            <w:tcW w:w="3059" w:type="dxa"/>
            <w:tcBorders>
              <w:top w:val="single" w:sz="4" w:space="0" w:color="auto"/>
              <w:left w:val="single" w:sz="4" w:space="0" w:color="auto"/>
              <w:bottom w:val="single" w:sz="4" w:space="0" w:color="auto"/>
              <w:right w:val="single" w:sz="4" w:space="0" w:color="auto"/>
            </w:tcBorders>
            <w:hideMark/>
          </w:tcPr>
          <w:p w14:paraId="3F90336B" w14:textId="77777777" w:rsidR="004A57F6" w:rsidRPr="00C13CC4" w:rsidRDefault="004A57F6">
            <w:pPr>
              <w:rPr>
                <w:rFonts w:cs="Arial"/>
                <w:color w:val="FF0000"/>
              </w:rPr>
            </w:pPr>
            <w:r w:rsidRPr="00400148">
              <w:rPr>
                <w:rFonts w:cs="Arial"/>
                <w:color w:val="000000" w:themeColor="text1"/>
              </w:rPr>
              <w:t>As defined in the TRD</w:t>
            </w:r>
          </w:p>
        </w:tc>
      </w:tr>
      <w:tr w:rsidR="00642E23" w:rsidRPr="00871241" w14:paraId="22DBD382" w14:textId="77777777" w:rsidTr="008E66CA">
        <w:tc>
          <w:tcPr>
            <w:tcW w:w="9016" w:type="dxa"/>
            <w:gridSpan w:val="2"/>
            <w:shd w:val="clear" w:color="auto" w:fill="808080" w:themeFill="background1" w:themeFillShade="80"/>
          </w:tcPr>
          <w:p w14:paraId="543225AA" w14:textId="1A9C0B01" w:rsidR="00642E23" w:rsidRPr="0028544E" w:rsidRDefault="00642E23" w:rsidP="00642E23">
            <w:pPr>
              <w:rPr>
                <w:rFonts w:cs="Arial"/>
                <w:color w:val="FFFFFF" w:themeColor="background1"/>
                <w:highlight w:val="yellow"/>
              </w:rPr>
            </w:pPr>
            <w:r w:rsidRPr="0028544E">
              <w:rPr>
                <w:rFonts w:cs="Arial"/>
                <w:b/>
                <w:color w:val="FFFFFF" w:themeColor="background1"/>
              </w:rPr>
              <w:t xml:space="preserve">Health &amp; Safety Management System  </w:t>
            </w:r>
          </w:p>
        </w:tc>
      </w:tr>
      <w:tr w:rsidR="00642E23" w:rsidRPr="00871241" w14:paraId="0F311313" w14:textId="77777777" w:rsidTr="008E66CA">
        <w:tc>
          <w:tcPr>
            <w:tcW w:w="9016" w:type="dxa"/>
            <w:gridSpan w:val="2"/>
          </w:tcPr>
          <w:p w14:paraId="057FB435" w14:textId="5AE1E148" w:rsidR="00642E23" w:rsidRPr="00871241" w:rsidRDefault="00642E23" w:rsidP="00642E23">
            <w:pPr>
              <w:rPr>
                <w:rFonts w:cs="Arial"/>
              </w:rPr>
            </w:pPr>
            <w:r w:rsidRPr="00871241">
              <w:rPr>
                <w:rFonts w:cs="Arial"/>
              </w:rPr>
              <w:t>Tenderers must provide information which demonstrates operation of health &amp; safety systems and procedures in line with all relevant Safety Health &amp; Welfare at Work legislation. Please complete the TRD.   Evidence of compliance will be required as condition of contract award.</w:t>
            </w:r>
          </w:p>
        </w:tc>
      </w:tr>
      <w:tr w:rsidR="00642E23" w:rsidRPr="00871241" w14:paraId="5173C549" w14:textId="77777777" w:rsidTr="008E66CA">
        <w:tc>
          <w:tcPr>
            <w:tcW w:w="9016" w:type="dxa"/>
            <w:gridSpan w:val="2"/>
            <w:shd w:val="clear" w:color="auto" w:fill="808080" w:themeFill="background1" w:themeFillShade="80"/>
          </w:tcPr>
          <w:p w14:paraId="2E38BB3C" w14:textId="4327DD71" w:rsidR="00642E23" w:rsidRPr="00871241" w:rsidRDefault="00642E23" w:rsidP="00642E23">
            <w:pPr>
              <w:rPr>
                <w:rFonts w:cs="Arial"/>
                <w:b/>
                <w:color w:val="FFFFFF" w:themeColor="background1"/>
              </w:rPr>
            </w:pPr>
            <w:r w:rsidRPr="00871241">
              <w:rPr>
                <w:rFonts w:cs="Arial"/>
                <w:b/>
                <w:color w:val="FFFFFF" w:themeColor="background1"/>
              </w:rPr>
              <w:t xml:space="preserve">Quality Assurance Management System </w:t>
            </w:r>
          </w:p>
        </w:tc>
      </w:tr>
      <w:tr w:rsidR="00642E23" w:rsidRPr="00871241" w14:paraId="156133CD" w14:textId="77777777" w:rsidTr="008E66CA">
        <w:tc>
          <w:tcPr>
            <w:tcW w:w="9016" w:type="dxa"/>
            <w:gridSpan w:val="2"/>
          </w:tcPr>
          <w:p w14:paraId="339FD2A8" w14:textId="342D266C" w:rsidR="00642E23" w:rsidRPr="00871241" w:rsidRDefault="00642E23" w:rsidP="00642E23">
            <w:pPr>
              <w:rPr>
                <w:rFonts w:cs="Arial"/>
                <w:b/>
              </w:rPr>
            </w:pPr>
            <w:r w:rsidRPr="00862B3A">
              <w:rPr>
                <w:rFonts w:cs="Arial"/>
              </w:rPr>
              <w:t>Tenderers must provide information on the measures in place to ensure the delivery of a quality service, for example by way of an externally certified system, or an equivalent in-house quality control process or system.</w:t>
            </w:r>
            <w:r w:rsidR="0028544E">
              <w:rPr>
                <w:rFonts w:cs="Arial"/>
              </w:rPr>
              <w:t xml:space="preserve"> </w:t>
            </w:r>
            <w:r w:rsidRPr="00871241">
              <w:rPr>
                <w:rFonts w:cs="Arial"/>
              </w:rPr>
              <w:t>Please</w:t>
            </w:r>
            <w:r w:rsidR="0028544E">
              <w:rPr>
                <w:rFonts w:cs="Arial"/>
              </w:rPr>
              <w:t>,</w:t>
            </w:r>
            <w:r w:rsidRPr="00871241">
              <w:rPr>
                <w:rFonts w:cs="Arial"/>
              </w:rPr>
              <w:t xml:space="preserve"> complete the TRD.</w:t>
            </w:r>
          </w:p>
        </w:tc>
      </w:tr>
      <w:tr w:rsidR="00642E23" w:rsidRPr="00871241" w14:paraId="019AD123" w14:textId="77777777" w:rsidTr="008E66CA">
        <w:tc>
          <w:tcPr>
            <w:tcW w:w="9016" w:type="dxa"/>
            <w:gridSpan w:val="2"/>
            <w:shd w:val="clear" w:color="auto" w:fill="808080" w:themeFill="background1" w:themeFillShade="80"/>
          </w:tcPr>
          <w:p w14:paraId="650B67D2" w14:textId="6B671A94" w:rsidR="00642E23" w:rsidRPr="0028544E" w:rsidRDefault="00642E23" w:rsidP="00642E23">
            <w:pPr>
              <w:rPr>
                <w:rFonts w:cs="Arial"/>
                <w:color w:val="FFFFFF" w:themeColor="background1"/>
                <w:highlight w:val="yellow"/>
              </w:rPr>
            </w:pPr>
            <w:r w:rsidRPr="00C13CC4">
              <w:rPr>
                <w:rFonts w:cs="Arial"/>
                <w:b/>
                <w:color w:val="FFFFFF" w:themeColor="background1"/>
              </w:rPr>
              <w:t xml:space="preserve">Environmental Management System </w:t>
            </w:r>
          </w:p>
        </w:tc>
      </w:tr>
      <w:tr w:rsidR="00642E23" w:rsidRPr="00871241" w14:paraId="09EC8E36" w14:textId="77777777" w:rsidTr="008E66CA">
        <w:tc>
          <w:tcPr>
            <w:tcW w:w="9016" w:type="dxa"/>
            <w:gridSpan w:val="2"/>
          </w:tcPr>
          <w:p w14:paraId="1B0E2D4C" w14:textId="6F42E7A2" w:rsidR="00642E23" w:rsidRPr="0028544E" w:rsidRDefault="00642E23" w:rsidP="00642E23">
            <w:pPr>
              <w:rPr>
                <w:rFonts w:cs="Arial"/>
                <w:highlight w:val="yellow"/>
              </w:rPr>
            </w:pPr>
            <w:r w:rsidRPr="00C13CC4">
              <w:rPr>
                <w:rFonts w:cs="Arial"/>
              </w:rPr>
              <w:t>Tenderers must provide information which demonstrates operation of an appropriate environmental management system whether 3rd party certified or in-house.  Please complete the TRD.</w:t>
            </w:r>
          </w:p>
        </w:tc>
      </w:tr>
    </w:tbl>
    <w:p w14:paraId="19CB8FBD" w14:textId="378C409A" w:rsidR="004F1624" w:rsidRPr="00871241" w:rsidRDefault="004F1624" w:rsidP="00225C0B">
      <w:pPr>
        <w:ind w:left="720"/>
        <w:rPr>
          <w:rFonts w:cs="Arial"/>
        </w:rPr>
      </w:pPr>
    </w:p>
    <w:p w14:paraId="6A2C8C29" w14:textId="77777777" w:rsidR="00DD2D7F" w:rsidRPr="00871241" w:rsidRDefault="00DD2D7F" w:rsidP="00225C0B">
      <w:pPr>
        <w:spacing w:after="160" w:line="259" w:lineRule="auto"/>
        <w:rPr>
          <w:rFonts w:cs="Arial"/>
          <w:b/>
          <w:color w:val="FFFFFF" w:themeColor="background1"/>
          <w:sz w:val="24"/>
        </w:rPr>
      </w:pPr>
      <w:r w:rsidRPr="00871241">
        <w:rPr>
          <w:rFonts w:cs="Arial"/>
        </w:rPr>
        <w:br w:type="page"/>
      </w:r>
    </w:p>
    <w:p w14:paraId="17F11767" w14:textId="75AEFA41" w:rsidR="00670182" w:rsidRPr="00871241" w:rsidRDefault="00CB5047">
      <w:pPr>
        <w:pStyle w:val="Heading1"/>
      </w:pPr>
      <w:bookmarkStart w:id="269" w:name="_Toc199142909"/>
      <w:bookmarkStart w:id="270" w:name="_Toc229480948"/>
      <w:r w:rsidRPr="00871241">
        <w:lastRenderedPageBreak/>
        <w:t>AWARD CRITERIA</w:t>
      </w:r>
      <w:bookmarkEnd w:id="269"/>
      <w:bookmarkEnd w:id="270"/>
    </w:p>
    <w:p w14:paraId="171B79A0" w14:textId="72249054" w:rsidR="00670182" w:rsidRPr="00871241" w:rsidRDefault="00670182" w:rsidP="00225C0B">
      <w:pPr>
        <w:rPr>
          <w:rFonts w:cs="Arial"/>
        </w:rPr>
      </w:pPr>
      <w:r w:rsidRPr="00871241">
        <w:rPr>
          <w:rFonts w:cs="Arial"/>
        </w:rPr>
        <w:t xml:space="preserve">Only tenders </w:t>
      </w:r>
      <w:r w:rsidR="00642E23">
        <w:rPr>
          <w:rFonts w:cs="Arial"/>
        </w:rPr>
        <w:t>that</w:t>
      </w:r>
      <w:r w:rsidR="00642E23" w:rsidRPr="00871241">
        <w:rPr>
          <w:rFonts w:cs="Arial"/>
        </w:rPr>
        <w:t xml:space="preserve"> </w:t>
      </w:r>
      <w:r w:rsidRPr="00871241">
        <w:rPr>
          <w:rFonts w:cs="Arial"/>
        </w:rPr>
        <w:t xml:space="preserve">meet the </w:t>
      </w:r>
      <w:r w:rsidR="007C3D4A" w:rsidRPr="00871241">
        <w:rPr>
          <w:rFonts w:cs="Arial"/>
        </w:rPr>
        <w:t>Selection</w:t>
      </w:r>
      <w:r w:rsidRPr="00871241">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67494313" w14:textId="03E3E20F" w:rsidR="002D6B26" w:rsidRPr="001278A0" w:rsidRDefault="00670182" w:rsidP="00225C0B">
      <w:pPr>
        <w:rPr>
          <w:rFonts w:cs="Arial"/>
        </w:rPr>
      </w:pPr>
      <w:r w:rsidRPr="00871241">
        <w:rPr>
          <w:rFonts w:cs="Arial"/>
        </w:rPr>
        <w:t xml:space="preserve">The framework will be awarded on the basis of the most economically advantageous compliant tender taking into account the following award criteria and weightings. </w:t>
      </w:r>
      <w:bookmarkStart w:id="271" w:name="_Hlk199063591"/>
      <w:r w:rsidR="001278A0" w:rsidRPr="00862B3A">
        <w:rPr>
          <w:rFonts w:cs="Arial"/>
        </w:rPr>
        <w:t>Tenderers should note that the qualitative award criteria are assessed first.</w:t>
      </w:r>
      <w:bookmarkEnd w:id="271"/>
    </w:p>
    <w:p w14:paraId="6B00120A" w14:textId="77777777" w:rsidR="003B0421" w:rsidRPr="00871241" w:rsidRDefault="003B0421" w:rsidP="003B0421">
      <w:pPr>
        <w:rPr>
          <w:rFonts w:cs="Arial"/>
        </w:rPr>
      </w:pPr>
      <w:r w:rsidRPr="00871241">
        <w:rPr>
          <w:rFonts w:cs="Arial"/>
          <w:b/>
          <w:bCs/>
        </w:rPr>
        <w:t xml:space="preserve">Please note that the maximum marks available is 10,000.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E423BD" w:rsidRPr="00871241" w14:paraId="240DAB93" w14:textId="77777777" w:rsidTr="6EDE7A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7D2BD85" w14:textId="77777777" w:rsidR="00E423BD" w:rsidRPr="00871241" w:rsidRDefault="00E423BD" w:rsidP="00225C0B">
            <w:pPr>
              <w:rPr>
                <w:rFonts w:cs="Arial"/>
                <w:bCs w:val="0"/>
              </w:rPr>
            </w:pPr>
            <w:bookmarkStart w:id="272" w:name="_Hlk480561427"/>
            <w:r w:rsidRPr="00871241">
              <w:rPr>
                <w:rFonts w:cs="Arial"/>
              </w:rPr>
              <w:t>Criterion A</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ABD459F" w14:textId="77777777" w:rsidR="00E423BD" w:rsidRPr="00871241" w:rsidRDefault="00E423BD" w:rsidP="00225C0B">
            <w:pPr>
              <w:cnfStyle w:val="100000000000" w:firstRow="1" w:lastRow="0" w:firstColumn="0" w:lastColumn="0" w:oddVBand="0" w:evenVBand="0" w:oddHBand="0" w:evenHBand="0" w:firstRowFirstColumn="0" w:firstRowLastColumn="0" w:lastRowFirstColumn="0" w:lastRowLastColumn="0"/>
              <w:rPr>
                <w:rFonts w:cs="Arial"/>
                <w:bCs w:val="0"/>
              </w:rPr>
            </w:pPr>
            <w:r w:rsidRPr="00871241">
              <w:rPr>
                <w:rFonts w:cs="Arial"/>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24C858" w14:textId="77777777" w:rsidR="00E423BD" w:rsidRPr="00871241" w:rsidRDefault="00E423BD" w:rsidP="00225C0B">
            <w:pPr>
              <w:cnfStyle w:val="100000000000" w:firstRow="1" w:lastRow="0" w:firstColumn="0" w:lastColumn="0" w:oddVBand="0" w:evenVBand="0" w:oddHBand="0" w:evenHBand="0" w:firstRowFirstColumn="0" w:firstRowLastColumn="0" w:lastRowFirstColumn="0" w:lastRowLastColumn="0"/>
              <w:rPr>
                <w:rFonts w:cs="Arial"/>
                <w:bCs w:val="0"/>
              </w:rPr>
            </w:pPr>
            <w:r w:rsidRPr="00871241">
              <w:rPr>
                <w:rFonts w:cs="Arial"/>
              </w:rPr>
              <w:t>Maximum Marks</w:t>
            </w:r>
          </w:p>
        </w:tc>
        <w:tc>
          <w:tcPr>
            <w:tcW w:w="19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0269ACE" w14:textId="77777777" w:rsidR="00E423BD" w:rsidRPr="00871241" w:rsidRDefault="00E423BD" w:rsidP="00225C0B">
            <w:pPr>
              <w:cnfStyle w:val="100000000000" w:firstRow="1" w:lastRow="0" w:firstColumn="0" w:lastColumn="0" w:oddVBand="0" w:evenVBand="0" w:oddHBand="0" w:evenHBand="0" w:firstRowFirstColumn="0" w:firstRowLastColumn="0" w:lastRowFirstColumn="0" w:lastRowLastColumn="0"/>
              <w:rPr>
                <w:rFonts w:cs="Arial"/>
              </w:rPr>
            </w:pPr>
            <w:r w:rsidRPr="00871241">
              <w:rPr>
                <w:rFonts w:cs="Arial"/>
              </w:rPr>
              <w:t>Minimum Marks Required</w:t>
            </w:r>
          </w:p>
        </w:tc>
      </w:tr>
      <w:tr w:rsidR="00E423BD" w:rsidRPr="00871241" w14:paraId="1ABB260B"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Pr>
          <w:p w14:paraId="3B7BFEF8" w14:textId="77777777" w:rsidR="00E423BD" w:rsidRPr="00871241" w:rsidRDefault="00E423BD" w:rsidP="007B712E">
            <w:pPr>
              <w:rPr>
                <w:rFonts w:cs="Arial"/>
              </w:rPr>
            </w:pPr>
          </w:p>
        </w:tc>
        <w:tc>
          <w:tcPr>
            <w:tcW w:w="1993" w:type="dxa"/>
            <w:shd w:val="clear" w:color="auto" w:fill="D9D9D9" w:themeFill="background1" w:themeFillShade="D9"/>
          </w:tcPr>
          <w:p w14:paraId="1EF13E65" w14:textId="22BD2E99" w:rsidR="00E423BD" w:rsidRPr="00871241" w:rsidRDefault="00687F24" w:rsidP="007B712E">
            <w:pPr>
              <w:cnfStyle w:val="000000100000" w:firstRow="0" w:lastRow="0" w:firstColumn="0" w:lastColumn="0" w:oddVBand="0" w:evenVBand="0" w:oddHBand="1" w:evenHBand="0" w:firstRowFirstColumn="0" w:firstRowLastColumn="0" w:lastRowFirstColumn="0" w:lastRowLastColumn="0"/>
              <w:rPr>
                <w:rFonts w:cs="Arial"/>
              </w:rPr>
            </w:pPr>
            <w:r>
              <w:rPr>
                <w:rFonts w:cs="Arial"/>
              </w:rPr>
              <w:t>35</w:t>
            </w:r>
            <w:r w:rsidR="00E423BD" w:rsidRPr="00871241">
              <w:rPr>
                <w:rFonts w:cs="Arial"/>
              </w:rPr>
              <w:t>%</w:t>
            </w:r>
          </w:p>
        </w:tc>
        <w:tc>
          <w:tcPr>
            <w:tcW w:w="1979" w:type="dxa"/>
            <w:shd w:val="clear" w:color="auto" w:fill="D9D9D9" w:themeFill="background1" w:themeFillShade="D9"/>
          </w:tcPr>
          <w:p w14:paraId="27F37B6A" w14:textId="3CEA037A" w:rsidR="00E423BD" w:rsidRPr="00871241" w:rsidRDefault="00687F24" w:rsidP="007B712E">
            <w:pPr>
              <w:cnfStyle w:val="000000100000" w:firstRow="0" w:lastRow="0" w:firstColumn="0" w:lastColumn="0" w:oddVBand="0" w:evenVBand="0" w:oddHBand="1" w:evenHBand="0" w:firstRowFirstColumn="0" w:firstRowLastColumn="0" w:lastRowFirstColumn="0" w:lastRowLastColumn="0"/>
              <w:rPr>
                <w:rFonts w:cs="Arial"/>
              </w:rPr>
            </w:pPr>
            <w:r>
              <w:rPr>
                <w:rFonts w:cs="Arial"/>
              </w:rPr>
              <w:t>3,500</w:t>
            </w:r>
          </w:p>
        </w:tc>
        <w:tc>
          <w:tcPr>
            <w:tcW w:w="1966" w:type="dxa"/>
            <w:shd w:val="clear" w:color="auto" w:fill="D9D9D9" w:themeFill="background1" w:themeFillShade="D9"/>
          </w:tcPr>
          <w:p w14:paraId="42D2595D" w14:textId="1DCAF899" w:rsidR="00E423BD" w:rsidRPr="00871241" w:rsidRDefault="00E423BD" w:rsidP="007B712E">
            <w:pPr>
              <w:cnfStyle w:val="000000100000" w:firstRow="0" w:lastRow="0" w:firstColumn="0" w:lastColumn="0" w:oddVBand="0" w:evenVBand="0" w:oddHBand="1" w:evenHBand="0" w:firstRowFirstColumn="0" w:firstRowLastColumn="0" w:lastRowFirstColumn="0" w:lastRowLastColumn="0"/>
              <w:rPr>
                <w:rFonts w:cs="Arial"/>
              </w:rPr>
            </w:pPr>
            <w:r w:rsidRPr="00871241">
              <w:rPr>
                <w:rFonts w:cs="Arial"/>
              </w:rPr>
              <w:t>N/A</w:t>
            </w:r>
          </w:p>
        </w:tc>
      </w:tr>
      <w:tr w:rsidR="0085613A" w:rsidRPr="00871241" w14:paraId="1024D8CD" w14:textId="77777777" w:rsidTr="6EDE7A7C">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871241" w:rsidRDefault="0085613A" w:rsidP="00225C0B">
            <w:pPr>
              <w:rPr>
                <w:rFonts w:cs="Arial"/>
                <w:b w:val="0"/>
                <w:bCs w:val="0"/>
              </w:rPr>
            </w:pPr>
            <w:r w:rsidRPr="00871241">
              <w:rPr>
                <w:rFonts w:cs="Arial"/>
              </w:rPr>
              <w:t>Title</w:t>
            </w:r>
          </w:p>
        </w:tc>
        <w:tc>
          <w:tcPr>
            <w:tcW w:w="7589" w:type="dxa"/>
            <w:gridSpan w:val="4"/>
          </w:tcPr>
          <w:p w14:paraId="16F6ABAD" w14:textId="708B2F30" w:rsidR="0085613A" w:rsidRPr="00871241" w:rsidRDefault="00BB0C37" w:rsidP="00225C0B">
            <w:pPr>
              <w:cnfStyle w:val="000000000000" w:firstRow="0" w:lastRow="0" w:firstColumn="0" w:lastColumn="0" w:oddVBand="0" w:evenVBand="0" w:oddHBand="0" w:evenHBand="0" w:firstRowFirstColumn="0" w:firstRowLastColumn="0" w:lastRowFirstColumn="0" w:lastRowLastColumn="0"/>
              <w:rPr>
                <w:rFonts w:cs="Arial"/>
              </w:rPr>
            </w:pPr>
            <w:r>
              <w:rPr>
                <w:rFonts w:cs="Arial"/>
              </w:rPr>
              <w:t>Cost</w:t>
            </w:r>
          </w:p>
        </w:tc>
      </w:tr>
      <w:bookmarkEnd w:id="272"/>
      <w:tr w:rsidR="0085613A" w:rsidRPr="00871241" w14:paraId="5321553C"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871241" w:rsidRDefault="0085613A" w:rsidP="00225C0B">
            <w:pPr>
              <w:rPr>
                <w:rFonts w:cs="Arial"/>
                <w:b w:val="0"/>
                <w:bCs w:val="0"/>
              </w:rPr>
            </w:pPr>
            <w:r w:rsidRPr="00871241">
              <w:rPr>
                <w:rFonts w:cs="Arial"/>
              </w:rPr>
              <w:t>Description</w:t>
            </w:r>
          </w:p>
        </w:tc>
        <w:tc>
          <w:tcPr>
            <w:tcW w:w="7589" w:type="dxa"/>
            <w:gridSpan w:val="4"/>
            <w:shd w:val="clear" w:color="auto" w:fill="auto"/>
          </w:tcPr>
          <w:p w14:paraId="7760AEDD" w14:textId="3DA30C03" w:rsidR="0085613A" w:rsidRPr="00871241" w:rsidRDefault="00946A30" w:rsidP="00225C0B">
            <w:pPr>
              <w:cnfStyle w:val="000000100000" w:firstRow="0" w:lastRow="0" w:firstColumn="0" w:lastColumn="0" w:oddVBand="0" w:evenVBand="0" w:oddHBand="1" w:evenHBand="0" w:firstRowFirstColumn="0" w:firstRowLastColumn="0" w:lastRowFirstColumn="0" w:lastRowLastColumn="0"/>
              <w:rPr>
                <w:rFonts w:cs="Arial"/>
                <w:highlight w:val="yellow"/>
              </w:rPr>
            </w:pPr>
            <w:r w:rsidRPr="00EA36EF">
              <w:rPr>
                <w:rFonts w:cs="Arial"/>
                <w:color w:val="000000" w:themeColor="text1"/>
              </w:rPr>
              <w:t>Tenderers must complete, sign and date the ‘Form of Tender – Services – Cost Criterion A’ in the TRD. The total of the notional basket of services (ex VAT) in the table will be used for evaluation purposes. The fees per Unit submitted will be the fixed fees for the duration of the arrangement in accordance with the terms and conditions.</w:t>
            </w:r>
          </w:p>
        </w:tc>
      </w:tr>
      <w:tr w:rsidR="00E423BD" w:rsidRPr="00871241" w14:paraId="51DB4D08" w14:textId="77777777" w:rsidTr="6EDE7A7C">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E423BD" w:rsidRPr="00871241" w:rsidRDefault="00E423BD" w:rsidP="00225C0B">
            <w:pPr>
              <w:rPr>
                <w:rFonts w:cs="Arial"/>
                <w:bCs w:val="0"/>
                <w:color w:val="FFFFFF" w:themeColor="background1"/>
              </w:rPr>
            </w:pPr>
            <w:r w:rsidRPr="00871241">
              <w:rPr>
                <w:rFonts w:cs="Arial"/>
                <w:color w:val="FFFFFF" w:themeColor="background1"/>
              </w:rPr>
              <w:t>Criterion B</w:t>
            </w:r>
          </w:p>
        </w:tc>
        <w:tc>
          <w:tcPr>
            <w:tcW w:w="1993" w:type="dxa"/>
            <w:shd w:val="clear" w:color="auto" w:fill="808080" w:themeFill="background1" w:themeFillShade="80"/>
          </w:tcPr>
          <w:p w14:paraId="7F662ECB"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 xml:space="preserve">Weighting </w:t>
            </w:r>
          </w:p>
        </w:tc>
        <w:tc>
          <w:tcPr>
            <w:tcW w:w="1979" w:type="dxa"/>
            <w:shd w:val="clear" w:color="auto" w:fill="808080" w:themeFill="background1" w:themeFillShade="80"/>
          </w:tcPr>
          <w:p w14:paraId="0E1E15F7"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Maximum Marks</w:t>
            </w:r>
          </w:p>
        </w:tc>
        <w:tc>
          <w:tcPr>
            <w:tcW w:w="1966" w:type="dxa"/>
            <w:shd w:val="clear" w:color="auto" w:fill="808080" w:themeFill="background1" w:themeFillShade="80"/>
          </w:tcPr>
          <w:p w14:paraId="333D4DB8" w14:textId="25EEC1FD"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871241">
              <w:rPr>
                <w:rFonts w:cs="Arial"/>
                <w:b/>
                <w:color w:val="FFFFFF" w:themeColor="background1"/>
              </w:rPr>
              <w:t>Minimum Marks</w:t>
            </w:r>
          </w:p>
        </w:tc>
      </w:tr>
      <w:tr w:rsidR="00E423BD" w:rsidRPr="00871241" w14:paraId="44AB9FCC"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Pr>
          <w:p w14:paraId="652706CB" w14:textId="77777777" w:rsidR="00E423BD" w:rsidRPr="00871241" w:rsidRDefault="00E423BD" w:rsidP="007B712E">
            <w:pPr>
              <w:rPr>
                <w:rFonts w:cs="Arial"/>
                <w:color w:val="FFFFFF" w:themeColor="background1"/>
              </w:rPr>
            </w:pPr>
          </w:p>
        </w:tc>
        <w:tc>
          <w:tcPr>
            <w:tcW w:w="1993" w:type="dxa"/>
            <w:shd w:val="clear" w:color="auto" w:fill="D9D9D9" w:themeFill="background1" w:themeFillShade="D9"/>
          </w:tcPr>
          <w:p w14:paraId="253C8040" w14:textId="4BEDD6E4" w:rsidR="00E423BD" w:rsidRPr="00871241" w:rsidRDefault="00687F24"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rPr>
              <w:t>3</w:t>
            </w:r>
            <w:r w:rsidR="00EA36EF">
              <w:rPr>
                <w:rFonts w:cs="Arial"/>
              </w:rPr>
              <w:t>5</w:t>
            </w:r>
            <w:r w:rsidR="00E423BD" w:rsidRPr="00871241">
              <w:rPr>
                <w:rFonts w:cs="Arial"/>
              </w:rPr>
              <w:t>%</w:t>
            </w:r>
          </w:p>
        </w:tc>
        <w:tc>
          <w:tcPr>
            <w:tcW w:w="1979" w:type="dxa"/>
            <w:shd w:val="clear" w:color="auto" w:fill="D9D9D9" w:themeFill="background1" w:themeFillShade="D9"/>
          </w:tcPr>
          <w:p w14:paraId="1D10DD4F" w14:textId="53013DA4" w:rsidR="00E423BD" w:rsidRPr="00871241" w:rsidRDefault="00687F24"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3</w:t>
            </w:r>
            <w:r w:rsidR="00EA36EF">
              <w:rPr>
                <w:rFonts w:cs="Arial"/>
                <w:color w:val="000000" w:themeColor="text1"/>
              </w:rPr>
              <w:t>,500</w:t>
            </w:r>
          </w:p>
        </w:tc>
        <w:tc>
          <w:tcPr>
            <w:tcW w:w="1966" w:type="dxa"/>
            <w:shd w:val="clear" w:color="auto" w:fill="D9D9D9" w:themeFill="background1" w:themeFillShade="D9"/>
          </w:tcPr>
          <w:p w14:paraId="2B06F32C" w14:textId="2B1EA316" w:rsidR="00E423BD" w:rsidRPr="00871241" w:rsidRDefault="00483233"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1,</w:t>
            </w:r>
            <w:r w:rsidR="00C13CC4">
              <w:rPr>
                <w:rFonts w:cs="Arial"/>
                <w:color w:val="000000" w:themeColor="text1"/>
              </w:rPr>
              <w:t>400</w:t>
            </w:r>
          </w:p>
        </w:tc>
      </w:tr>
      <w:tr w:rsidR="009C2DFE" w:rsidRPr="00871241" w14:paraId="42450BFF" w14:textId="77777777" w:rsidTr="6EDE7A7C">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9C2DFE" w:rsidRPr="00871241" w:rsidRDefault="009C2DFE" w:rsidP="00225C0B">
            <w:pPr>
              <w:rPr>
                <w:rFonts w:cs="Arial"/>
                <w:b w:val="0"/>
                <w:bCs w:val="0"/>
              </w:rPr>
            </w:pPr>
            <w:r w:rsidRPr="00871241">
              <w:rPr>
                <w:rFonts w:cs="Arial"/>
              </w:rPr>
              <w:t>Title</w:t>
            </w:r>
          </w:p>
        </w:tc>
        <w:tc>
          <w:tcPr>
            <w:tcW w:w="7589" w:type="dxa"/>
            <w:gridSpan w:val="4"/>
          </w:tcPr>
          <w:p w14:paraId="2CAB4A10" w14:textId="622CDBEE" w:rsidR="009C2DFE" w:rsidRPr="00871241" w:rsidRDefault="004D2B98" w:rsidP="00225C0B">
            <w:pPr>
              <w:cnfStyle w:val="000000000000" w:firstRow="0" w:lastRow="0" w:firstColumn="0" w:lastColumn="0" w:oddVBand="0" w:evenVBand="0" w:oddHBand="0" w:evenHBand="0" w:firstRowFirstColumn="0" w:firstRowLastColumn="0" w:lastRowFirstColumn="0" w:lastRowLastColumn="0"/>
              <w:rPr>
                <w:rFonts w:cs="Arial"/>
                <w:color w:val="FF0000"/>
              </w:rPr>
            </w:pPr>
            <w:r w:rsidRPr="004D2B98">
              <w:t xml:space="preserve">Quality of approach and </w:t>
            </w:r>
            <w:r>
              <w:t xml:space="preserve">methodology </w:t>
            </w:r>
            <w:r w:rsidRPr="004D2B98">
              <w:t>to Services delivery</w:t>
            </w:r>
          </w:p>
        </w:tc>
      </w:tr>
      <w:tr w:rsidR="009C2DFE" w:rsidRPr="00871241" w14:paraId="7B4FD142"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9C2DFE" w:rsidRPr="00871241" w:rsidRDefault="009C2DFE" w:rsidP="00225C0B">
            <w:pPr>
              <w:rPr>
                <w:rFonts w:cs="Arial"/>
                <w:b w:val="0"/>
                <w:bCs w:val="0"/>
              </w:rPr>
            </w:pPr>
            <w:r w:rsidRPr="00871241">
              <w:rPr>
                <w:rFonts w:cs="Arial"/>
              </w:rPr>
              <w:t>Description</w:t>
            </w:r>
          </w:p>
        </w:tc>
        <w:tc>
          <w:tcPr>
            <w:tcW w:w="7589" w:type="dxa"/>
            <w:gridSpan w:val="4"/>
            <w:shd w:val="clear" w:color="auto" w:fill="auto"/>
          </w:tcPr>
          <w:p w14:paraId="2934C68A" w14:textId="77777777" w:rsidR="00AD6ABE" w:rsidRPr="006362E4" w:rsidRDefault="00AD6ABE" w:rsidP="00AD6ABE">
            <w:pPr>
              <w:cnfStyle w:val="000000100000" w:firstRow="0" w:lastRow="0" w:firstColumn="0" w:lastColumn="0" w:oddVBand="0" w:evenVBand="0" w:oddHBand="1" w:evenHBand="0" w:firstRowFirstColumn="0" w:firstRowLastColumn="0" w:lastRowFirstColumn="0" w:lastRowLastColumn="0"/>
            </w:pPr>
            <w:r w:rsidRPr="006362E4">
              <w:t xml:space="preserve">The response to this criterion should be completed in the Tender Response Document. </w:t>
            </w:r>
          </w:p>
          <w:p w14:paraId="68B16556" w14:textId="77777777" w:rsidR="00AD6ABE" w:rsidRPr="006362E4" w:rsidRDefault="00AD6ABE" w:rsidP="00AD6ABE">
            <w:pPr>
              <w:cnfStyle w:val="000000100000" w:firstRow="0" w:lastRow="0" w:firstColumn="0" w:lastColumn="0" w:oddVBand="0" w:evenVBand="0" w:oddHBand="1" w:evenHBand="0" w:firstRowFirstColumn="0" w:firstRowLastColumn="0" w:lastRowFirstColumn="0" w:lastRowLastColumn="0"/>
            </w:pPr>
            <w:r w:rsidRPr="006362E4">
              <w:t>Tenderers should provide information to enable the Contracting Authority to assess their offer under this criterion covering the issues detailed below in the context of specification set out.</w:t>
            </w:r>
          </w:p>
          <w:p w14:paraId="78897FD6" w14:textId="77777777" w:rsidR="00AD6ABE" w:rsidRPr="006362E4" w:rsidRDefault="00AD6ABE" w:rsidP="00AD6ABE">
            <w:pPr>
              <w:cnfStyle w:val="000000100000" w:firstRow="0" w:lastRow="0" w:firstColumn="0" w:lastColumn="0" w:oddVBand="0" w:evenVBand="0" w:oddHBand="1" w:evenHBand="0" w:firstRowFirstColumn="0" w:firstRowLastColumn="0" w:lastRowFirstColumn="0" w:lastRowLastColumn="0"/>
              <w:rPr>
                <w:b/>
                <w:bCs/>
              </w:rPr>
            </w:pPr>
            <w:r w:rsidRPr="006362E4">
              <w:rPr>
                <w:b/>
                <w:bCs/>
              </w:rPr>
              <w:t>Training:</w:t>
            </w:r>
            <w:r>
              <w:rPr>
                <w:b/>
                <w:bCs/>
              </w:rPr>
              <w:t xml:space="preserve"> </w:t>
            </w:r>
            <w:r w:rsidRPr="006362E4">
              <w:t>[1,000 marks].</w:t>
            </w:r>
          </w:p>
          <w:p w14:paraId="4DFA2EA6" w14:textId="77777777" w:rsidR="00AD6ABE" w:rsidRPr="006362E4" w:rsidRDefault="00AD6ABE" w:rsidP="00AD6ABE">
            <w:pPr>
              <w:cnfStyle w:val="000000100000" w:firstRow="0" w:lastRow="0" w:firstColumn="0" w:lastColumn="0" w:oddVBand="0" w:evenVBand="0" w:oddHBand="1" w:evenHBand="0" w:firstRowFirstColumn="0" w:firstRowLastColumn="0" w:lastRowFirstColumn="0" w:lastRowLastColumn="0"/>
            </w:pPr>
            <w:r w:rsidRPr="006362E4">
              <w:t xml:space="preserve">Demonstrate previous examples to show how you will provide innovative, interactive training programmes and materials to ensure best practices that would consider the following options: </w:t>
            </w:r>
          </w:p>
          <w:p w14:paraId="11DC8487" w14:textId="77777777" w:rsidR="00AD6ABE" w:rsidRPr="00AD6ABE" w:rsidRDefault="00AD6ABE" w:rsidP="00AD6ABE">
            <w:pPr>
              <w:pStyle w:val="ListParagraph"/>
              <w:numPr>
                <w:ilvl w:val="0"/>
                <w:numId w:val="37"/>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t>Your approach to outlining two of the proposed methodology for the design, development, and delivery of the required training programme, including, but not limited to, the following areas: goods and services, works and works-related services, tailored training for municipal districts, including varying levels of procurement awareness, as well as addressing key challenges and knowledge gaps. Provide a high-level overview, in bullet point format, outlining your proposed approach to the design and delivery of one of these training programmes.</w:t>
            </w:r>
          </w:p>
          <w:p w14:paraId="53D4E9F0" w14:textId="77777777" w:rsidR="00AD6ABE" w:rsidRPr="00AD6ABE" w:rsidRDefault="00AD6ABE" w:rsidP="00AD6ABE">
            <w:pPr>
              <w:pStyle w:val="ListParagraph"/>
              <w:numPr>
                <w:ilvl w:val="0"/>
                <w:numId w:val="37"/>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lastRenderedPageBreak/>
              <w:t>The training programme will aim to raise awareness of essential concepts, including but not limited to; life cycle costing, sustainable procurement practices, environmental and social considerations, and effective risk management.</w:t>
            </w:r>
          </w:p>
          <w:p w14:paraId="2A1F6D30" w14:textId="77777777" w:rsidR="00AD6ABE" w:rsidRPr="006362E4" w:rsidRDefault="00AD6ABE" w:rsidP="00AD6ABE">
            <w:pPr>
              <w:cnfStyle w:val="000000100000" w:firstRow="0" w:lastRow="0" w:firstColumn="0" w:lastColumn="0" w:oddVBand="0" w:evenVBand="0" w:oddHBand="1" w:evenHBand="0" w:firstRowFirstColumn="0" w:firstRowLastColumn="0" w:lastRowFirstColumn="0" w:lastRowLastColumn="0"/>
              <w:rPr>
                <w:b/>
                <w:bCs/>
              </w:rPr>
            </w:pPr>
            <w:r w:rsidRPr="00AD6ABE">
              <w:rPr>
                <w:b/>
                <w:bCs/>
              </w:rPr>
              <w:t>Procurement Advice:</w:t>
            </w:r>
            <w:r w:rsidRPr="006362E4">
              <w:rPr>
                <w:b/>
                <w:bCs/>
              </w:rPr>
              <w:t xml:space="preserve"> </w:t>
            </w:r>
            <w:r w:rsidRPr="006362E4">
              <w:t>[2,500 marks]</w:t>
            </w:r>
          </w:p>
          <w:p w14:paraId="12AC8B7A" w14:textId="77777777" w:rsidR="00AD6ABE" w:rsidRPr="006362E4" w:rsidRDefault="00AD6ABE" w:rsidP="00AD6ABE">
            <w:pPr>
              <w:cnfStyle w:val="000000100000" w:firstRow="0" w:lastRow="0" w:firstColumn="0" w:lastColumn="0" w:oddVBand="0" w:evenVBand="0" w:oddHBand="1" w:evenHBand="0" w:firstRowFirstColumn="0" w:firstRowLastColumn="0" w:lastRowFirstColumn="0" w:lastRowLastColumn="0"/>
            </w:pPr>
            <w:r w:rsidRPr="00B72C0E">
              <w:t>Tenderers should demonstrate how they will effectively advise and guide TCC staff in the following, including any tools, processes, or expertise that will be utilised</w:t>
            </w:r>
            <w:r>
              <w:t>:</w:t>
            </w:r>
            <w:r w:rsidRPr="006362E4">
              <w:t xml:space="preserve"> </w:t>
            </w:r>
          </w:p>
          <w:p w14:paraId="006F9447" w14:textId="77777777" w:rsidR="00AD6ABE" w:rsidRDefault="00AD6ABE" w:rsidP="00AD6ABE">
            <w:pPr>
              <w:pStyle w:val="ListParagraph"/>
              <w:cnfStyle w:val="000000100000" w:firstRow="0" w:lastRow="0" w:firstColumn="0" w:lastColumn="0" w:oddVBand="0" w:evenVBand="0" w:oddHBand="1" w:evenHBand="0" w:firstRowFirstColumn="0" w:firstRowLastColumn="0" w:lastRowFirstColumn="0" w:lastRowLastColumn="0"/>
            </w:pPr>
          </w:p>
          <w:p w14:paraId="539809CF" w14:textId="60179FF4"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t xml:space="preserve">Advising and supporting TCC staff in all aspects of tendering on the </w:t>
            </w:r>
            <w:proofErr w:type="spellStart"/>
            <w:r w:rsidRPr="00AD6ABE">
              <w:rPr>
                <w:rFonts w:ascii="Arial" w:eastAsia="Times New Roman" w:hAnsi="Arial" w:cs="Times New Roman"/>
                <w:szCs w:val="24"/>
                <w:lang w:eastAsia="en-US"/>
              </w:rPr>
              <w:t>eTenders</w:t>
            </w:r>
            <w:proofErr w:type="spellEnd"/>
            <w:r w:rsidRPr="00AD6ABE">
              <w:rPr>
                <w:rFonts w:ascii="Arial" w:eastAsia="Times New Roman" w:hAnsi="Arial" w:cs="Times New Roman"/>
                <w:szCs w:val="24"/>
                <w:lang w:eastAsia="en-US"/>
              </w:rPr>
              <w:t xml:space="preserve"> platform</w:t>
            </w:r>
            <w:r w:rsidR="00BD0C3E">
              <w:rPr>
                <w:rFonts w:ascii="Arial" w:eastAsia="Times New Roman" w:hAnsi="Arial" w:cs="Times New Roman"/>
                <w:szCs w:val="24"/>
                <w:lang w:eastAsia="en-US"/>
              </w:rPr>
              <w:t xml:space="preserve"> &amp; </w:t>
            </w:r>
            <w:proofErr w:type="spellStart"/>
            <w:r w:rsidR="00BD0C3E">
              <w:rPr>
                <w:rFonts w:ascii="Arial" w:eastAsia="Times New Roman" w:hAnsi="Arial" w:cs="Times New Roman"/>
                <w:szCs w:val="24"/>
                <w:lang w:eastAsia="en-US"/>
              </w:rPr>
              <w:t>Supplygov</w:t>
            </w:r>
            <w:proofErr w:type="spellEnd"/>
            <w:r w:rsidR="00BD0C3E">
              <w:rPr>
                <w:rFonts w:ascii="Arial" w:eastAsia="Times New Roman" w:hAnsi="Arial" w:cs="Times New Roman"/>
                <w:szCs w:val="24"/>
                <w:lang w:eastAsia="en-US"/>
              </w:rPr>
              <w:t xml:space="preserve"> platform</w:t>
            </w:r>
            <w:r w:rsidRPr="00AD6ABE">
              <w:rPr>
                <w:rFonts w:ascii="Arial" w:eastAsia="Times New Roman" w:hAnsi="Arial" w:cs="Times New Roman"/>
                <w:szCs w:val="24"/>
                <w:lang w:eastAsia="en-US"/>
              </w:rPr>
              <w:t xml:space="preserve"> e.g. Responses to clarifications, unsuccessful/inadmissible letters etc. </w:t>
            </w:r>
          </w:p>
          <w:p w14:paraId="0ABD35E0" w14:textId="77777777"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205626">
              <w:rPr>
                <w:rFonts w:ascii="Arial" w:eastAsia="Times New Roman" w:hAnsi="Arial" w:cs="Times New Roman"/>
                <w:szCs w:val="24"/>
                <w:lang w:eastAsia="en-US"/>
              </w:rPr>
              <w:t>Tenderers should describe how they will respond to procurement queries from TCC staff in a timely and accurate manner</w:t>
            </w:r>
            <w:r w:rsidRPr="00AD6ABE">
              <w:rPr>
                <w:rFonts w:ascii="Arial" w:eastAsia="Times New Roman" w:hAnsi="Arial" w:cs="Times New Roman"/>
                <w:szCs w:val="24"/>
                <w:lang w:eastAsia="en-US"/>
              </w:rPr>
              <w:t xml:space="preserve">. </w:t>
            </w:r>
          </w:p>
          <w:p w14:paraId="17C891FE" w14:textId="77777777"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t>The advice provided should also support the development of staff confidence, enabling them to independently address similar queries in the future.</w:t>
            </w:r>
          </w:p>
          <w:p w14:paraId="049578EC" w14:textId="77777777"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t>Tenderers must describe their approach to capturing and aggregating all procurement advice sought and providing this information to the Procurement Office in a structured quarterly report. Reports should include sufficient detail to allow for the identification of trends, patterns, and recurring queries.</w:t>
            </w:r>
          </w:p>
          <w:p w14:paraId="754C9953" w14:textId="77777777" w:rsidR="00AD6ABE" w:rsidRPr="006362E4" w:rsidRDefault="00AD6ABE" w:rsidP="00AD6ABE">
            <w:pPr>
              <w:cnfStyle w:val="000000100000" w:firstRow="0" w:lastRow="0" w:firstColumn="0" w:lastColumn="0" w:oddVBand="0" w:evenVBand="0" w:oddHBand="1" w:evenHBand="0" w:firstRowFirstColumn="0" w:firstRowLastColumn="0" w:lastRowFirstColumn="0" w:lastRowLastColumn="0"/>
            </w:pPr>
            <w:r w:rsidRPr="006362E4">
              <w:t>This criterion will be evaluated in its totality.</w:t>
            </w:r>
          </w:p>
          <w:p w14:paraId="490FB998" w14:textId="16A2E9B5" w:rsidR="009C2DFE" w:rsidRPr="00871241" w:rsidRDefault="00AD6ABE" w:rsidP="00AD6ABE">
            <w:pPr>
              <w:cnfStyle w:val="000000100000" w:firstRow="0" w:lastRow="0" w:firstColumn="0" w:lastColumn="0" w:oddVBand="0" w:evenVBand="0" w:oddHBand="1" w:evenHBand="0" w:firstRowFirstColumn="0" w:firstRowLastColumn="0" w:lastRowFirstColumn="0" w:lastRowLastColumn="0"/>
              <w:rPr>
                <w:rFonts w:cs="Arial"/>
                <w:color w:val="FF0000"/>
              </w:rPr>
            </w:pPr>
            <w:r w:rsidRPr="006362E4">
              <w:t>Combined maximum 3000 words for this Criterion.</w:t>
            </w:r>
          </w:p>
        </w:tc>
      </w:tr>
      <w:tr w:rsidR="00E423BD" w:rsidRPr="00871241" w14:paraId="61B20B5C" w14:textId="77777777" w:rsidTr="6EDE7A7C">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1BD766" w14:textId="77777777" w:rsidR="00E423BD" w:rsidRPr="00871241" w:rsidRDefault="00E423BD" w:rsidP="00225C0B">
            <w:pPr>
              <w:rPr>
                <w:rFonts w:cs="Arial"/>
                <w:bCs w:val="0"/>
                <w:color w:val="FFFFFF" w:themeColor="background1"/>
              </w:rPr>
            </w:pPr>
            <w:r w:rsidRPr="00871241">
              <w:rPr>
                <w:rFonts w:cs="Arial"/>
                <w:color w:val="FFFFFF" w:themeColor="background1"/>
              </w:rPr>
              <w:lastRenderedPageBreak/>
              <w:t>Criterion C</w:t>
            </w:r>
          </w:p>
        </w:tc>
        <w:tc>
          <w:tcPr>
            <w:tcW w:w="1993" w:type="dxa"/>
            <w:shd w:val="clear" w:color="auto" w:fill="808080" w:themeFill="background1" w:themeFillShade="80"/>
          </w:tcPr>
          <w:p w14:paraId="072338CD"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 xml:space="preserve">Weighting </w:t>
            </w:r>
          </w:p>
        </w:tc>
        <w:tc>
          <w:tcPr>
            <w:tcW w:w="1979" w:type="dxa"/>
            <w:shd w:val="clear" w:color="auto" w:fill="808080" w:themeFill="background1" w:themeFillShade="80"/>
          </w:tcPr>
          <w:p w14:paraId="6D46D4A8"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Maximum Marks</w:t>
            </w:r>
          </w:p>
        </w:tc>
        <w:tc>
          <w:tcPr>
            <w:tcW w:w="1966" w:type="dxa"/>
            <w:shd w:val="clear" w:color="auto" w:fill="808080" w:themeFill="background1" w:themeFillShade="80"/>
          </w:tcPr>
          <w:p w14:paraId="5159161C" w14:textId="5394E039"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871241">
              <w:rPr>
                <w:rFonts w:cs="Arial"/>
                <w:b/>
                <w:color w:val="FFFFFF" w:themeColor="background1"/>
              </w:rPr>
              <w:t>Minimum Marks</w:t>
            </w:r>
          </w:p>
        </w:tc>
      </w:tr>
      <w:tr w:rsidR="00E423BD" w:rsidRPr="00871241" w14:paraId="36C4222C"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Pr>
          <w:p w14:paraId="066AA470" w14:textId="77777777" w:rsidR="00E423BD" w:rsidRPr="00871241" w:rsidRDefault="00E423BD" w:rsidP="007B712E">
            <w:pPr>
              <w:rPr>
                <w:rFonts w:cs="Arial"/>
                <w:b w:val="0"/>
                <w:color w:val="FFFFFF" w:themeColor="background1"/>
              </w:rPr>
            </w:pPr>
          </w:p>
        </w:tc>
        <w:tc>
          <w:tcPr>
            <w:tcW w:w="1993" w:type="dxa"/>
            <w:shd w:val="clear" w:color="auto" w:fill="D9D9D9" w:themeFill="background1" w:themeFillShade="D9"/>
          </w:tcPr>
          <w:p w14:paraId="44331243" w14:textId="2BA53526" w:rsidR="00E423BD" w:rsidRPr="00871241" w:rsidRDefault="007B60DE"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rPr>
              <w:t>20</w:t>
            </w:r>
            <w:r w:rsidR="00E423BD" w:rsidRPr="00871241">
              <w:rPr>
                <w:rFonts w:cs="Arial"/>
              </w:rPr>
              <w:t>%</w:t>
            </w:r>
          </w:p>
        </w:tc>
        <w:tc>
          <w:tcPr>
            <w:tcW w:w="1979" w:type="dxa"/>
            <w:shd w:val="clear" w:color="auto" w:fill="D9D9D9" w:themeFill="background1" w:themeFillShade="D9"/>
          </w:tcPr>
          <w:p w14:paraId="7650694E" w14:textId="314ED035" w:rsidR="00E423BD" w:rsidRPr="00871241" w:rsidRDefault="007B60DE"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2</w:t>
            </w:r>
            <w:r w:rsidR="004E7373">
              <w:rPr>
                <w:rFonts w:cs="Arial"/>
                <w:color w:val="000000" w:themeColor="text1"/>
              </w:rPr>
              <w:t>,</w:t>
            </w:r>
            <w:r>
              <w:rPr>
                <w:rFonts w:cs="Arial"/>
                <w:color w:val="000000" w:themeColor="text1"/>
              </w:rPr>
              <w:t>0</w:t>
            </w:r>
            <w:r w:rsidR="004E7373">
              <w:rPr>
                <w:rFonts w:cs="Arial"/>
                <w:color w:val="000000" w:themeColor="text1"/>
              </w:rPr>
              <w:t>00</w:t>
            </w:r>
          </w:p>
        </w:tc>
        <w:tc>
          <w:tcPr>
            <w:tcW w:w="1966" w:type="dxa"/>
            <w:shd w:val="clear" w:color="auto" w:fill="D9D9D9" w:themeFill="background1" w:themeFillShade="D9"/>
          </w:tcPr>
          <w:p w14:paraId="05E4D4CB" w14:textId="050B5578" w:rsidR="00E423BD" w:rsidRPr="00483233" w:rsidRDefault="00C13CC4"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800</w:t>
            </w:r>
          </w:p>
        </w:tc>
      </w:tr>
      <w:tr w:rsidR="009C2DFE" w:rsidRPr="00871241" w14:paraId="295510E0" w14:textId="77777777" w:rsidTr="6EDE7A7C">
        <w:tc>
          <w:tcPr>
            <w:cnfStyle w:val="001000000000" w:firstRow="0" w:lastRow="0" w:firstColumn="1" w:lastColumn="0" w:oddVBand="0" w:evenVBand="0" w:oddHBand="0" w:evenHBand="0" w:firstRowFirstColumn="0" w:firstRowLastColumn="0" w:lastRowFirstColumn="0" w:lastRowLastColumn="0"/>
            <w:tcW w:w="1427" w:type="dxa"/>
          </w:tcPr>
          <w:p w14:paraId="1D5FD531" w14:textId="77777777" w:rsidR="009C2DFE" w:rsidRPr="00871241" w:rsidRDefault="009C2DFE" w:rsidP="00225C0B">
            <w:pPr>
              <w:rPr>
                <w:rFonts w:cs="Arial"/>
                <w:b w:val="0"/>
                <w:bCs w:val="0"/>
              </w:rPr>
            </w:pPr>
            <w:r w:rsidRPr="00871241">
              <w:rPr>
                <w:rFonts w:cs="Arial"/>
              </w:rPr>
              <w:t>Title</w:t>
            </w:r>
          </w:p>
        </w:tc>
        <w:tc>
          <w:tcPr>
            <w:tcW w:w="7589" w:type="dxa"/>
            <w:gridSpan w:val="4"/>
          </w:tcPr>
          <w:p w14:paraId="00827F2A" w14:textId="5D1E9334" w:rsidR="009C2DFE" w:rsidRPr="00871241" w:rsidRDefault="007B60DE" w:rsidP="00225C0B">
            <w:pPr>
              <w:cnfStyle w:val="000000000000" w:firstRow="0" w:lastRow="0" w:firstColumn="0" w:lastColumn="0" w:oddVBand="0" w:evenVBand="0" w:oddHBand="0" w:evenHBand="0" w:firstRowFirstColumn="0" w:firstRowLastColumn="0" w:lastRowFirstColumn="0" w:lastRowLastColumn="0"/>
              <w:rPr>
                <w:rFonts w:cs="Arial"/>
                <w:color w:val="FF0000"/>
              </w:rPr>
            </w:pPr>
            <w:r w:rsidRPr="007B60DE">
              <w:t>Qualifications experience and proposed resource </w:t>
            </w:r>
          </w:p>
        </w:tc>
      </w:tr>
      <w:tr w:rsidR="009C2DFE" w:rsidRPr="00871241" w14:paraId="60CC82C2"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F753812" w14:textId="77777777" w:rsidR="009C2DFE" w:rsidRPr="00AD6ABE" w:rsidRDefault="009C2DFE" w:rsidP="00225C0B">
            <w:pPr>
              <w:rPr>
                <w:b w:val="0"/>
                <w:bCs w:val="0"/>
              </w:rPr>
            </w:pPr>
            <w:r w:rsidRPr="00AD6ABE">
              <w:rPr>
                <w:b w:val="0"/>
                <w:bCs w:val="0"/>
              </w:rPr>
              <w:t>Description</w:t>
            </w:r>
          </w:p>
        </w:tc>
        <w:tc>
          <w:tcPr>
            <w:tcW w:w="7589" w:type="dxa"/>
            <w:gridSpan w:val="4"/>
            <w:shd w:val="clear" w:color="auto" w:fill="auto"/>
          </w:tcPr>
          <w:p w14:paraId="35B9A0AF" w14:textId="77777777" w:rsidR="00AD6ABE" w:rsidRPr="00AD6ABE" w:rsidRDefault="00AD6ABE" w:rsidP="00AD6ABE">
            <w:pPr>
              <w:cnfStyle w:val="000000100000" w:firstRow="0" w:lastRow="0" w:firstColumn="0" w:lastColumn="0" w:oddVBand="0" w:evenVBand="0" w:oddHBand="1" w:evenHBand="0" w:firstRowFirstColumn="0" w:firstRowLastColumn="0" w:lastRowFirstColumn="0" w:lastRowLastColumn="0"/>
            </w:pPr>
            <w:r w:rsidRPr="00AD6ABE">
              <w:t xml:space="preserve">Responses should include a designated primary resource and one suitably qualified backup to ensure continuity of service. </w:t>
            </w:r>
          </w:p>
          <w:p w14:paraId="2D5631D7" w14:textId="77777777" w:rsidR="00AD6ABE" w:rsidRPr="00AD6ABE" w:rsidRDefault="00AD6ABE" w:rsidP="00AD6ABE">
            <w:pPr>
              <w:cnfStyle w:val="000000100000" w:firstRow="0" w:lastRow="0" w:firstColumn="0" w:lastColumn="0" w:oddVBand="0" w:evenVBand="0" w:oddHBand="1" w:evenHBand="0" w:firstRowFirstColumn="0" w:firstRowLastColumn="0" w:lastRowFirstColumn="0" w:lastRowLastColumn="0"/>
            </w:pPr>
            <w:r w:rsidRPr="00AD6ABE">
              <w:t xml:space="preserve">The designated primary &amp; backup personnel should be responsible for both delivering training and providing advisory support: </w:t>
            </w:r>
          </w:p>
          <w:p w14:paraId="5EC2DDE5" w14:textId="09CD8470"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t xml:space="preserve">Please attach tailored CVs for primary &amp; backup personnel only, with a maximum of 2 x A4 pages. </w:t>
            </w:r>
          </w:p>
          <w:p w14:paraId="74C77D65" w14:textId="3F971AB2"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t xml:space="preserve">Demonstrate continuing CPD and up skilling to meet the changing environment of procurement </w:t>
            </w:r>
          </w:p>
          <w:p w14:paraId="2422786A" w14:textId="374C6903"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t>Detail experience and / or qualification relevant to Procurement</w:t>
            </w:r>
          </w:p>
          <w:p w14:paraId="59724390" w14:textId="284D6C8E"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cs="Times New Roman"/>
              </w:rPr>
            </w:pPr>
            <w:r w:rsidRPr="00AD6ABE">
              <w:rPr>
                <w:rFonts w:ascii="Arial" w:eastAsia="Times New Roman" w:hAnsi="Arial" w:cs="Times New Roman"/>
                <w:szCs w:val="24"/>
                <w:lang w:eastAsia="en-US"/>
              </w:rPr>
              <w:t>Details</w:t>
            </w:r>
            <w:r w:rsidRPr="00AD6ABE">
              <w:rPr>
                <w:rFonts w:cs="Times New Roman"/>
              </w:rPr>
              <w:t xml:space="preserve"> </w:t>
            </w:r>
            <w:r w:rsidRPr="00AD6ABE">
              <w:rPr>
                <w:rFonts w:ascii="Arial" w:eastAsia="Times New Roman" w:hAnsi="Arial" w:cs="Times New Roman"/>
                <w:szCs w:val="24"/>
                <w:lang w:eastAsia="en-US"/>
              </w:rPr>
              <w:t>of specialist training modules developed/presented by individuals on the team, with particular emphasis on Works / Works</w:t>
            </w:r>
            <w:r>
              <w:rPr>
                <w:rFonts w:ascii="Arial" w:eastAsia="Times New Roman" w:hAnsi="Arial" w:cs="Times New Roman"/>
                <w:szCs w:val="24"/>
                <w:lang w:eastAsia="en-US"/>
              </w:rPr>
              <w:t xml:space="preserve"> </w:t>
            </w:r>
            <w:r w:rsidRPr="00AD6ABE">
              <w:rPr>
                <w:rFonts w:ascii="Arial" w:eastAsia="Times New Roman" w:hAnsi="Arial" w:cs="Times New Roman"/>
                <w:szCs w:val="24"/>
                <w:lang w:eastAsia="en-US"/>
              </w:rPr>
              <w:t>related Service and Goods &amp; Services.</w:t>
            </w:r>
          </w:p>
          <w:p w14:paraId="0F96C8FA" w14:textId="6D61731F"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lastRenderedPageBreak/>
              <w:t xml:space="preserve">Details of specialist training modules developed/presented by individuals on the team on with particular emphasis on practical Green Public Procurement and Climate Action Plan requirements. </w:t>
            </w:r>
          </w:p>
          <w:p w14:paraId="26A8D43F" w14:textId="4E91C0D4" w:rsidR="00AD6ABE" w:rsidRPr="00AD6ABE" w:rsidRDefault="00AD6ABE" w:rsidP="00AD6ABE">
            <w:pPr>
              <w:pStyle w:val="ListParagraph"/>
              <w:numPr>
                <w:ilvl w:val="0"/>
                <w:numId w:val="38"/>
              </w:num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szCs w:val="24"/>
                <w:lang w:eastAsia="en-US"/>
              </w:rPr>
            </w:pPr>
            <w:r w:rsidRPr="00AD6ABE">
              <w:rPr>
                <w:rFonts w:ascii="Arial" w:eastAsia="Times New Roman" w:hAnsi="Arial" w:cs="Times New Roman"/>
                <w:szCs w:val="24"/>
                <w:lang w:eastAsia="en-US"/>
              </w:rPr>
              <w:t xml:space="preserve">Provide an organogram of the reporting structure. </w:t>
            </w:r>
          </w:p>
          <w:p w14:paraId="35E33BEB" w14:textId="77777777" w:rsidR="00AD6ABE" w:rsidRPr="00AD6ABE" w:rsidRDefault="00AD6ABE" w:rsidP="00AD6ABE">
            <w:pPr>
              <w:cnfStyle w:val="000000100000" w:firstRow="0" w:lastRow="0" w:firstColumn="0" w:lastColumn="0" w:oddVBand="0" w:evenVBand="0" w:oddHBand="1" w:evenHBand="0" w:firstRowFirstColumn="0" w:firstRowLastColumn="0" w:lastRowFirstColumn="0" w:lastRowLastColumn="0"/>
            </w:pPr>
            <w:r w:rsidRPr="00AD6ABE">
              <w:t xml:space="preserve">Tenderer must ensure that personnel resources indicated clearly demonstrate capability and capacity to provide the required services in the designated categories in line with the timelines indicated in the document and the primary should have a minimum of 10+ years’ experience with local authorities or government bodies.  </w:t>
            </w:r>
          </w:p>
          <w:p w14:paraId="0EF4CF97" w14:textId="697E87B3" w:rsidR="004705EF" w:rsidRPr="00AD6ABE" w:rsidRDefault="00AD6ABE" w:rsidP="00AD6ABE">
            <w:pPr>
              <w:cnfStyle w:val="000000100000" w:firstRow="0" w:lastRow="0" w:firstColumn="0" w:lastColumn="0" w:oddVBand="0" w:evenVBand="0" w:oddHBand="1" w:evenHBand="0" w:firstRowFirstColumn="0" w:firstRowLastColumn="0" w:lastRowFirstColumn="0" w:lastRowLastColumn="0"/>
            </w:pPr>
            <w:r w:rsidRPr="00AD6ABE">
              <w:t>Combined maximum 3000 words for this Criterion.</w:t>
            </w:r>
          </w:p>
        </w:tc>
      </w:tr>
      <w:tr w:rsidR="00E423BD" w:rsidRPr="00871241" w14:paraId="38042748" w14:textId="77777777" w:rsidTr="6EDE7A7C">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1549C411" w14:textId="7BFB9BBA" w:rsidR="00E423BD" w:rsidRPr="00871241" w:rsidRDefault="00E423BD" w:rsidP="00225C0B">
            <w:pPr>
              <w:rPr>
                <w:rFonts w:cs="Arial"/>
                <w:bCs w:val="0"/>
                <w:color w:val="FFFFFF" w:themeColor="background1"/>
              </w:rPr>
            </w:pPr>
            <w:r w:rsidRPr="00871241">
              <w:rPr>
                <w:rFonts w:cs="Arial"/>
                <w:color w:val="FFFFFF" w:themeColor="background1"/>
              </w:rPr>
              <w:lastRenderedPageBreak/>
              <w:t>Criterion D</w:t>
            </w:r>
          </w:p>
        </w:tc>
        <w:tc>
          <w:tcPr>
            <w:tcW w:w="1993" w:type="dxa"/>
            <w:shd w:val="clear" w:color="auto" w:fill="808080" w:themeFill="background1" w:themeFillShade="80"/>
          </w:tcPr>
          <w:p w14:paraId="49F3742D"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 xml:space="preserve">Weighting </w:t>
            </w:r>
          </w:p>
        </w:tc>
        <w:tc>
          <w:tcPr>
            <w:tcW w:w="1979" w:type="dxa"/>
            <w:shd w:val="clear" w:color="auto" w:fill="808080" w:themeFill="background1" w:themeFillShade="80"/>
          </w:tcPr>
          <w:p w14:paraId="1BBCBE70"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Maximum Marks</w:t>
            </w:r>
          </w:p>
        </w:tc>
        <w:tc>
          <w:tcPr>
            <w:tcW w:w="1966" w:type="dxa"/>
            <w:shd w:val="clear" w:color="auto" w:fill="808080" w:themeFill="background1" w:themeFillShade="80"/>
          </w:tcPr>
          <w:p w14:paraId="32E28B3B" w14:textId="116AD855"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871241">
              <w:rPr>
                <w:rFonts w:cs="Arial"/>
                <w:b/>
                <w:color w:val="FFFFFF" w:themeColor="background1"/>
              </w:rPr>
              <w:t xml:space="preserve">Minimum Marks </w:t>
            </w:r>
          </w:p>
        </w:tc>
      </w:tr>
      <w:tr w:rsidR="00E423BD" w:rsidRPr="00871241" w14:paraId="7254B109"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Pr>
          <w:p w14:paraId="1263CEA0" w14:textId="77777777" w:rsidR="00E423BD" w:rsidRPr="00871241" w:rsidRDefault="00E423BD" w:rsidP="00225C0B">
            <w:pPr>
              <w:rPr>
                <w:rFonts w:cs="Arial"/>
                <w:b w:val="0"/>
                <w:color w:val="FFFFFF" w:themeColor="background1"/>
              </w:rPr>
            </w:pPr>
          </w:p>
        </w:tc>
        <w:tc>
          <w:tcPr>
            <w:tcW w:w="1993" w:type="dxa"/>
            <w:shd w:val="clear" w:color="auto" w:fill="D9D9D9" w:themeFill="background1" w:themeFillShade="D9"/>
          </w:tcPr>
          <w:p w14:paraId="19FA7EF5" w14:textId="5FE2A6D4" w:rsidR="00E423BD" w:rsidRPr="00871241" w:rsidRDefault="00EB05FC" w:rsidP="00225C0B">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10</w:t>
            </w:r>
            <w:r w:rsidR="00E423BD" w:rsidRPr="00871241">
              <w:rPr>
                <w:rFonts w:cs="Arial"/>
                <w:color w:val="000000" w:themeColor="text1"/>
              </w:rPr>
              <w:t>%</w:t>
            </w:r>
          </w:p>
        </w:tc>
        <w:tc>
          <w:tcPr>
            <w:tcW w:w="1979" w:type="dxa"/>
            <w:shd w:val="clear" w:color="auto" w:fill="D9D9D9" w:themeFill="background1" w:themeFillShade="D9"/>
          </w:tcPr>
          <w:p w14:paraId="39E544A3" w14:textId="5A60EB74" w:rsidR="00E423BD" w:rsidRPr="00871241" w:rsidRDefault="00EB05FC" w:rsidP="00225C0B">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1,000</w:t>
            </w:r>
          </w:p>
        </w:tc>
        <w:tc>
          <w:tcPr>
            <w:tcW w:w="1966" w:type="dxa"/>
            <w:shd w:val="clear" w:color="auto" w:fill="D9D9D9" w:themeFill="background1" w:themeFillShade="D9"/>
          </w:tcPr>
          <w:p w14:paraId="2B86ED91" w14:textId="411DDC7D" w:rsidR="00E423BD" w:rsidRPr="00871241" w:rsidRDefault="00C13CC4" w:rsidP="00225C0B">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4</w:t>
            </w:r>
            <w:r w:rsidR="00483233">
              <w:rPr>
                <w:rFonts w:cs="Arial"/>
                <w:color w:val="000000" w:themeColor="text1"/>
              </w:rPr>
              <w:t>00</w:t>
            </w:r>
          </w:p>
        </w:tc>
      </w:tr>
      <w:tr w:rsidR="001B5974" w:rsidRPr="00871241" w14:paraId="08355895" w14:textId="77777777" w:rsidTr="6EDE7A7C">
        <w:tc>
          <w:tcPr>
            <w:cnfStyle w:val="001000000000" w:firstRow="0" w:lastRow="0" w:firstColumn="1" w:lastColumn="0" w:oddVBand="0" w:evenVBand="0" w:oddHBand="0" w:evenHBand="0" w:firstRowFirstColumn="0" w:firstRowLastColumn="0" w:lastRowFirstColumn="0" w:lastRowLastColumn="0"/>
            <w:tcW w:w="1427" w:type="dxa"/>
          </w:tcPr>
          <w:p w14:paraId="36188C8C" w14:textId="77777777" w:rsidR="001B5974" w:rsidRPr="00871241" w:rsidRDefault="001B5974" w:rsidP="00225C0B">
            <w:pPr>
              <w:rPr>
                <w:rFonts w:cs="Arial"/>
                <w:b w:val="0"/>
                <w:bCs w:val="0"/>
              </w:rPr>
            </w:pPr>
            <w:r w:rsidRPr="00871241">
              <w:rPr>
                <w:rFonts w:cs="Arial"/>
              </w:rPr>
              <w:t>Title</w:t>
            </w:r>
          </w:p>
        </w:tc>
        <w:tc>
          <w:tcPr>
            <w:tcW w:w="7589" w:type="dxa"/>
            <w:gridSpan w:val="4"/>
          </w:tcPr>
          <w:p w14:paraId="66D4AE73" w14:textId="3E6701F6" w:rsidR="001B5974" w:rsidRPr="00AA44DC" w:rsidRDefault="00AA44DC" w:rsidP="004E7373">
            <w:pPr>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0AA44DC">
              <w:rPr>
                <w:rFonts w:cs="Arial"/>
                <w:color w:val="000000" w:themeColor="text1"/>
              </w:rPr>
              <w:t>Environmentally Sustainable Considerations</w:t>
            </w:r>
          </w:p>
        </w:tc>
      </w:tr>
      <w:tr w:rsidR="001B5974" w:rsidRPr="00871241" w14:paraId="181758C5"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19407B3" w14:textId="77777777" w:rsidR="001B5974" w:rsidRPr="00871241" w:rsidRDefault="001B5974" w:rsidP="00225C0B">
            <w:pPr>
              <w:rPr>
                <w:rFonts w:cs="Arial"/>
                <w:b w:val="0"/>
                <w:bCs w:val="0"/>
              </w:rPr>
            </w:pPr>
            <w:r w:rsidRPr="00871241">
              <w:rPr>
                <w:rFonts w:cs="Arial"/>
              </w:rPr>
              <w:t>Description</w:t>
            </w:r>
          </w:p>
        </w:tc>
        <w:tc>
          <w:tcPr>
            <w:tcW w:w="7589" w:type="dxa"/>
            <w:gridSpan w:val="4"/>
            <w:shd w:val="clear" w:color="auto" w:fill="auto"/>
          </w:tcPr>
          <w:p w14:paraId="26F82104" w14:textId="526E9609" w:rsidR="001B5974" w:rsidRPr="00871241" w:rsidRDefault="00AA44DC" w:rsidP="00225C0B">
            <w:pPr>
              <w:cnfStyle w:val="000000100000" w:firstRow="0" w:lastRow="0" w:firstColumn="0" w:lastColumn="0" w:oddVBand="0" w:evenVBand="0" w:oddHBand="1" w:evenHBand="0" w:firstRowFirstColumn="0" w:firstRowLastColumn="0" w:lastRowFirstColumn="0" w:lastRowLastColumn="0"/>
              <w:rPr>
                <w:rFonts w:cs="Arial"/>
                <w:color w:val="FF0000"/>
              </w:rPr>
            </w:pPr>
            <w:r w:rsidRPr="00AA44DC">
              <w:rPr>
                <w:rFonts w:cs="Arial"/>
                <w:color w:val="000000" w:themeColor="text1"/>
              </w:rPr>
              <w:t>Tenders are required to describe how they incorporate environmental considerations and practices into the daily operations and how they intend to incorporate environmentally sustainable considerations into the delivery of the services required by this tender.</w:t>
            </w:r>
          </w:p>
        </w:tc>
      </w:tr>
    </w:tbl>
    <w:p w14:paraId="39A73120" w14:textId="77777777" w:rsidR="00AA44DC" w:rsidRDefault="00AA44DC" w:rsidP="00225C0B">
      <w:pPr>
        <w:rPr>
          <w:rFonts w:cs="Arial"/>
          <w:b/>
        </w:rPr>
      </w:pPr>
    </w:p>
    <w:p w14:paraId="52528713" w14:textId="77777777" w:rsidR="00AA44DC" w:rsidRDefault="00AA44DC" w:rsidP="00225C0B">
      <w:pPr>
        <w:rPr>
          <w:rFonts w:cs="Arial"/>
          <w:b/>
        </w:rPr>
      </w:pPr>
    </w:p>
    <w:p w14:paraId="20C14171" w14:textId="5E147828" w:rsidR="00E4632C" w:rsidRPr="00871241" w:rsidRDefault="00E4632C" w:rsidP="00225C0B">
      <w:pPr>
        <w:rPr>
          <w:rFonts w:cs="Arial"/>
        </w:rPr>
      </w:pPr>
      <w:r w:rsidRPr="00871241">
        <w:rPr>
          <w:rFonts w:cs="Arial"/>
          <w:b/>
        </w:rPr>
        <w:t>NOTE 1</w:t>
      </w:r>
      <w:r w:rsidRPr="00871241">
        <w:rPr>
          <w:rFonts w:cs="Arial"/>
        </w:rPr>
        <w:t>:</w:t>
      </w:r>
      <w:r w:rsidRPr="00871241">
        <w:rPr>
          <w:rFonts w:cs="Arial"/>
        </w:rPr>
        <w:tab/>
        <w:t>Tenderers should ensure in their tender</w:t>
      </w:r>
      <w:r w:rsidR="005E07BE">
        <w:rPr>
          <w:rFonts w:cs="Arial"/>
        </w:rPr>
        <w:t xml:space="preserve"> </w:t>
      </w:r>
      <w:r w:rsidRPr="00871241">
        <w:rPr>
          <w:rFonts w:cs="Arial"/>
        </w:rPr>
        <w:t>s</w:t>
      </w:r>
      <w:r w:rsidR="005E07BE">
        <w:rPr>
          <w:rFonts w:cs="Arial"/>
        </w:rPr>
        <w:t>ubmission</w:t>
      </w:r>
      <w:r w:rsidRPr="00871241">
        <w:rPr>
          <w:rFonts w:cs="Arial"/>
        </w:rPr>
        <w:t xml:space="preserve"> that they provide detailed information in respect of all aspects of the contract award criteria as stated above.  This will enable the awarding authority to assess fully the extent of their offers.</w:t>
      </w:r>
    </w:p>
    <w:p w14:paraId="3D9BCA5D" w14:textId="77777777" w:rsidR="00477E66" w:rsidRPr="00871241" w:rsidRDefault="00477E66" w:rsidP="00225C0B">
      <w:pPr>
        <w:spacing w:after="160" w:line="259" w:lineRule="auto"/>
        <w:rPr>
          <w:rFonts w:cs="Arial"/>
          <w:b/>
          <w:color w:val="FFFFFF" w:themeColor="background1"/>
        </w:rPr>
      </w:pPr>
      <w:bookmarkStart w:id="273" w:name="_Hlk488419778"/>
    </w:p>
    <w:p w14:paraId="09562A5B" w14:textId="5873D2AF" w:rsidR="00477E66" w:rsidRPr="00871241" w:rsidRDefault="00477E66">
      <w:pPr>
        <w:pStyle w:val="Heading2"/>
      </w:pPr>
      <w:bookmarkStart w:id="274" w:name="_Toc199142910"/>
      <w:bookmarkStart w:id="275" w:name="_Toc229480949"/>
      <w:r w:rsidRPr="00871241">
        <w:t>Methodology for Calculating the Cost Score</w:t>
      </w:r>
      <w:bookmarkEnd w:id="274"/>
      <w:bookmarkEnd w:id="275"/>
    </w:p>
    <w:p w14:paraId="49A39157" w14:textId="77777777" w:rsidR="00477E66" w:rsidRPr="00871241" w:rsidRDefault="00477E66" w:rsidP="00225C0B">
      <w:pPr>
        <w:rPr>
          <w:rFonts w:cs="Arial"/>
        </w:rPr>
      </w:pPr>
      <w:r w:rsidRPr="00871241">
        <w:rPr>
          <w:rFonts w:cs="Arial"/>
        </w:rPr>
        <w:t xml:space="preserve">The following formula will be applied to the cost score: </w:t>
      </w:r>
    </w:p>
    <w:p w14:paraId="230B9DDC" w14:textId="77777777" w:rsidR="00477E66" w:rsidRPr="00871241" w:rsidRDefault="00477E66" w:rsidP="00225C0B">
      <w:pPr>
        <w:pStyle w:val="BodyText2"/>
        <w:spacing w:line="276" w:lineRule="auto"/>
        <w:ind w:right="43"/>
        <w:jc w:val="both"/>
        <w:rPr>
          <w:rFonts w:ascii="Arial" w:eastAsiaTheme="minorEastAsia" w:hAnsi="Arial" w:cs="Arial"/>
          <w:lang w:eastAsia="ja-JP"/>
        </w:rPr>
      </w:pPr>
      <w:r w:rsidRPr="00871241">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8"/>
        <w:gridCol w:w="1300"/>
      </w:tblGrid>
      <w:tr w:rsidR="00477E66" w:rsidRPr="00871241" w14:paraId="4292321F" w14:textId="77777777" w:rsidTr="00862B3A">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228"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1278A0" w:rsidRDefault="00477E66" w:rsidP="00225C0B">
            <w:pPr>
              <w:spacing w:after="0"/>
              <w:rPr>
                <w:rFonts w:cs="Arial"/>
                <w:b w:val="0"/>
                <w:color w:val="auto"/>
                <w:sz w:val="21"/>
                <w:szCs w:val="21"/>
                <w:lang w:eastAsia="en-GB"/>
              </w:rPr>
            </w:pPr>
            <w:r w:rsidRPr="001278A0">
              <w:rPr>
                <w:rFonts w:cs="Arial"/>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00" w:type="dxa"/>
            <w:tcBorders>
              <w:top w:val="none" w:sz="0" w:space="0" w:color="auto"/>
              <w:left w:val="none" w:sz="0" w:space="0" w:color="auto"/>
              <w:bottom w:val="none" w:sz="0" w:space="0" w:color="auto"/>
              <w:right w:val="none" w:sz="0" w:space="0" w:color="auto"/>
            </w:tcBorders>
            <w:shd w:val="clear" w:color="auto" w:fill="auto"/>
            <w:noWrap/>
          </w:tcPr>
          <w:p w14:paraId="7DD72ACF" w14:textId="6E66626E" w:rsidR="00477E66" w:rsidRPr="00871241" w:rsidRDefault="00B6673B" w:rsidP="008E66CA">
            <w:pPr>
              <w:spacing w:after="0"/>
              <w:jc w:val="center"/>
              <w:rPr>
                <w:rFonts w:cs="Arial"/>
                <w:bCs w:val="0"/>
                <w:color w:val="auto"/>
                <w:sz w:val="21"/>
                <w:szCs w:val="21"/>
                <w:lang w:eastAsia="en-GB"/>
              </w:rPr>
            </w:pPr>
            <w:r w:rsidRPr="00871241">
              <w:rPr>
                <w:rFonts w:cs="Arial"/>
                <w:color w:val="auto"/>
                <w:sz w:val="21"/>
                <w:szCs w:val="21"/>
                <w:lang w:eastAsia="en-GB"/>
              </w:rPr>
              <w:t>A</w:t>
            </w:r>
          </w:p>
        </w:tc>
      </w:tr>
      <w:tr w:rsidR="00484B0A" w:rsidRPr="00871241" w14:paraId="5E538911" w14:textId="77777777" w:rsidTr="00484B0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7D99B0E4" w14:textId="4AF9DE64" w:rsidR="00484B0A" w:rsidRPr="001278A0" w:rsidRDefault="00484B0A" w:rsidP="00484B0A">
            <w:pPr>
              <w:spacing w:after="0"/>
              <w:rPr>
                <w:rFonts w:cs="Arial"/>
                <w:b w:val="0"/>
                <w:sz w:val="21"/>
                <w:szCs w:val="21"/>
                <w:lang w:eastAsia="en-GB"/>
              </w:rPr>
            </w:pPr>
            <w:r w:rsidRPr="001278A0">
              <w:rPr>
                <w:rFonts w:cs="Arial"/>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0C240EAC" w14:textId="77777777" w:rsidR="00484B0A" w:rsidRPr="00871241" w:rsidRDefault="00484B0A" w:rsidP="00484B0A">
            <w:pPr>
              <w:spacing w:after="0"/>
              <w:jc w:val="center"/>
              <w:rPr>
                <w:rFonts w:cs="Arial"/>
                <w:b/>
                <w:sz w:val="21"/>
                <w:szCs w:val="21"/>
                <w:lang w:eastAsia="en-GB"/>
              </w:rPr>
            </w:pPr>
            <w:r w:rsidRPr="00871241">
              <w:rPr>
                <w:rFonts w:cs="Arial"/>
                <w:b/>
                <w:sz w:val="21"/>
                <w:szCs w:val="21"/>
                <w:lang w:eastAsia="en-GB"/>
              </w:rPr>
              <w:t>B</w:t>
            </w:r>
          </w:p>
        </w:tc>
      </w:tr>
      <w:tr w:rsidR="00477E66" w:rsidRPr="00871241" w14:paraId="769C68BF" w14:textId="77777777" w:rsidTr="00484B0A">
        <w:trPr>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45BE2DF0" w14:textId="0CE727DE" w:rsidR="00477E66" w:rsidRPr="001278A0" w:rsidRDefault="00484B0A" w:rsidP="00225C0B">
            <w:pPr>
              <w:spacing w:after="0"/>
              <w:rPr>
                <w:rFonts w:cs="Arial"/>
                <w:b w:val="0"/>
                <w:sz w:val="21"/>
                <w:szCs w:val="21"/>
                <w:lang w:eastAsia="en-GB"/>
              </w:rPr>
            </w:pPr>
            <w:r>
              <w:rPr>
                <w:rFonts w:cs="Arial"/>
                <w:b w:val="0"/>
                <w:color w:val="000000" w:themeColor="text1"/>
                <w:sz w:val="21"/>
                <w:szCs w:val="21"/>
                <w:lang w:eastAsia="en-GB"/>
              </w:rPr>
              <w:t>Cost for the tender being evaluated</w:t>
            </w:r>
            <w:r w:rsidRPr="001278A0">
              <w:rPr>
                <w:rFonts w:cs="Arial"/>
                <w:sz w:val="21"/>
                <w:szCs w:val="21"/>
                <w:lang w:eastAsia="en-GB"/>
              </w:rPr>
              <w:t xml:space="preserve"> </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2BF52515" w14:textId="68DB1483" w:rsidR="00477E66" w:rsidRPr="00871241" w:rsidRDefault="00B6673B" w:rsidP="008E66CA">
            <w:pPr>
              <w:spacing w:after="0"/>
              <w:jc w:val="center"/>
              <w:rPr>
                <w:rFonts w:cs="Arial"/>
                <w:b/>
                <w:sz w:val="21"/>
                <w:szCs w:val="21"/>
                <w:lang w:eastAsia="en-GB"/>
              </w:rPr>
            </w:pPr>
            <w:r w:rsidRPr="00871241">
              <w:rPr>
                <w:rFonts w:cs="Arial"/>
                <w:b/>
                <w:sz w:val="21"/>
                <w:szCs w:val="21"/>
                <w:lang w:eastAsia="en-GB"/>
              </w:rPr>
              <w:t>C</w:t>
            </w:r>
          </w:p>
        </w:tc>
      </w:tr>
      <w:tr w:rsidR="00477E66" w:rsidRPr="00871241" w14:paraId="5E4FC8EE" w14:textId="77777777" w:rsidTr="00484B0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tcPr>
          <w:p w14:paraId="696B6A95" w14:textId="77777777" w:rsidR="00477E66" w:rsidRPr="001278A0" w:rsidRDefault="00477E66" w:rsidP="00225C0B">
            <w:pPr>
              <w:spacing w:after="0"/>
              <w:rPr>
                <w:rFonts w:cs="Arial"/>
                <w:b w:val="0"/>
                <w:sz w:val="21"/>
                <w:szCs w:val="21"/>
                <w:lang w:eastAsia="en-GB"/>
              </w:rPr>
            </w:pPr>
            <w:r w:rsidRPr="001278A0">
              <w:rPr>
                <w:rFonts w:cs="Arial"/>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tcPr>
          <w:p w14:paraId="58E4D86E" w14:textId="3227B9EA" w:rsidR="00477E66" w:rsidRPr="00871241" w:rsidRDefault="00477E66" w:rsidP="008E66CA">
            <w:pPr>
              <w:spacing w:after="0"/>
              <w:jc w:val="center"/>
              <w:rPr>
                <w:rFonts w:cs="Arial"/>
                <w:sz w:val="21"/>
                <w:szCs w:val="21"/>
                <w:u w:val="single"/>
                <w:lang w:eastAsia="en-GB"/>
              </w:rPr>
            </w:pPr>
            <w:r w:rsidRPr="00871241">
              <w:rPr>
                <w:rFonts w:cs="Arial"/>
                <w:b/>
                <w:sz w:val="21"/>
                <w:szCs w:val="21"/>
                <w:u w:val="single"/>
                <w:lang w:eastAsia="en-GB"/>
              </w:rPr>
              <w:t>A</w:t>
            </w:r>
            <w:r w:rsidR="00B6673B" w:rsidRPr="00871241">
              <w:rPr>
                <w:rFonts w:cs="Arial"/>
                <w:b/>
                <w:sz w:val="21"/>
                <w:szCs w:val="21"/>
                <w:u w:val="single"/>
                <w:lang w:eastAsia="en-GB"/>
              </w:rPr>
              <w:t xml:space="preserve"> x </w:t>
            </w:r>
            <w:r w:rsidR="00484B0A">
              <w:rPr>
                <w:rFonts w:cs="Arial"/>
                <w:b/>
                <w:sz w:val="21"/>
                <w:szCs w:val="21"/>
                <w:u w:val="single"/>
                <w:lang w:eastAsia="en-GB"/>
              </w:rPr>
              <w:t>B</w:t>
            </w:r>
            <w:r w:rsidRPr="00871241">
              <w:rPr>
                <w:rFonts w:cs="Arial"/>
                <w:sz w:val="21"/>
                <w:szCs w:val="21"/>
                <w:lang w:eastAsia="en-GB"/>
              </w:rPr>
              <w:br/>
              <w:t xml:space="preserve"> </w:t>
            </w:r>
            <w:r w:rsidR="00484B0A">
              <w:rPr>
                <w:rFonts w:cs="Arial"/>
                <w:b/>
                <w:sz w:val="21"/>
                <w:szCs w:val="21"/>
                <w:lang w:eastAsia="en-GB"/>
              </w:rPr>
              <w:t>C</w:t>
            </w:r>
          </w:p>
        </w:tc>
      </w:tr>
    </w:tbl>
    <w:p w14:paraId="35DC2B8D" w14:textId="77777777" w:rsidR="00477E66" w:rsidRPr="00871241" w:rsidRDefault="00477E66" w:rsidP="00862B3A">
      <w:pPr>
        <w:pStyle w:val="BodyText2"/>
        <w:spacing w:line="276" w:lineRule="auto"/>
        <w:ind w:right="43"/>
        <w:jc w:val="both"/>
        <w:rPr>
          <w:rFonts w:ascii="Arial" w:hAnsi="Arial" w:cs="Arial"/>
          <w:b/>
        </w:rPr>
      </w:pPr>
    </w:p>
    <w:p w14:paraId="5A7F98F0" w14:textId="77777777" w:rsidR="00477E66" w:rsidRPr="00871241" w:rsidRDefault="00477E66" w:rsidP="00862B3A">
      <w:pPr>
        <w:rPr>
          <w:rFonts w:cs="Arial"/>
        </w:rPr>
      </w:pPr>
    </w:p>
    <w:p w14:paraId="6C1B0B6C" w14:textId="77777777" w:rsidR="00477E66" w:rsidRPr="00871241" w:rsidRDefault="00477E66" w:rsidP="00862B3A">
      <w:pPr>
        <w:pStyle w:val="BodyTextIndent3"/>
        <w:widowControl w:val="0"/>
        <w:autoSpaceDE w:val="0"/>
        <w:autoSpaceDN w:val="0"/>
        <w:adjustRightInd w:val="0"/>
        <w:ind w:left="0"/>
        <w:jc w:val="both"/>
        <w:rPr>
          <w:rFonts w:ascii="Arial" w:hAnsi="Arial" w:cs="Arial"/>
        </w:rPr>
      </w:pPr>
    </w:p>
    <w:p w14:paraId="64921F13" w14:textId="77777777" w:rsidR="00477E66" w:rsidRPr="00871241" w:rsidRDefault="00477E66" w:rsidP="00862B3A">
      <w:pPr>
        <w:pStyle w:val="BodyTextIndent3"/>
        <w:widowControl w:val="0"/>
        <w:autoSpaceDE w:val="0"/>
        <w:autoSpaceDN w:val="0"/>
        <w:adjustRightInd w:val="0"/>
        <w:ind w:left="0"/>
        <w:jc w:val="both"/>
        <w:rPr>
          <w:rFonts w:ascii="Arial" w:hAnsi="Arial" w:cs="Arial"/>
        </w:rPr>
      </w:pPr>
    </w:p>
    <w:p w14:paraId="54BF0B05" w14:textId="77777777" w:rsidR="00477E66" w:rsidRPr="00871241" w:rsidRDefault="00477E66" w:rsidP="00862B3A">
      <w:pPr>
        <w:pStyle w:val="Default"/>
        <w:jc w:val="both"/>
        <w:rPr>
          <w:rFonts w:ascii="Arial" w:hAnsi="Arial" w:cs="Arial"/>
          <w:i/>
          <w:iCs/>
          <w:sz w:val="22"/>
          <w:szCs w:val="22"/>
        </w:rPr>
      </w:pPr>
    </w:p>
    <w:p w14:paraId="4016A6F8" w14:textId="77777777" w:rsidR="00477E66" w:rsidRPr="00871241" w:rsidRDefault="00477E66" w:rsidP="00862B3A">
      <w:pPr>
        <w:pStyle w:val="Default"/>
        <w:jc w:val="both"/>
        <w:rPr>
          <w:rFonts w:ascii="Arial" w:hAnsi="Arial" w:cs="Arial"/>
          <w:i/>
          <w:iCs/>
          <w:sz w:val="22"/>
          <w:szCs w:val="22"/>
        </w:rPr>
      </w:pPr>
    </w:p>
    <w:p w14:paraId="40103E01" w14:textId="77777777" w:rsidR="00477E66" w:rsidRPr="00871241" w:rsidRDefault="00477E66" w:rsidP="00862B3A">
      <w:pPr>
        <w:spacing w:after="160" w:line="259" w:lineRule="auto"/>
        <w:rPr>
          <w:rFonts w:cs="Arial"/>
        </w:rPr>
      </w:pPr>
    </w:p>
    <w:bookmarkEnd w:id="273"/>
    <w:p w14:paraId="4A2771E5" w14:textId="77777777" w:rsidR="00477E66" w:rsidRPr="00871241" w:rsidRDefault="00477E66" w:rsidP="00862B3A">
      <w:pPr>
        <w:spacing w:after="160" w:line="259" w:lineRule="auto"/>
        <w:rPr>
          <w:rFonts w:cs="Arial"/>
        </w:rPr>
      </w:pPr>
    </w:p>
    <w:p w14:paraId="2593CDBB" w14:textId="5CD96977" w:rsidR="00E30D24" w:rsidRPr="00871241" w:rsidRDefault="00E30D24">
      <w:pPr>
        <w:pStyle w:val="Heading2"/>
      </w:pPr>
      <w:bookmarkStart w:id="276" w:name="_Toc199142911"/>
      <w:bookmarkStart w:id="277" w:name="_Toc229480950"/>
      <w:r>
        <w:t>Methodology for Calculating Scoring of Qualitative Criteria</w:t>
      </w:r>
      <w:bookmarkEnd w:id="276"/>
      <w:bookmarkEnd w:id="277"/>
      <w:r>
        <w:t xml:space="preserve"> </w:t>
      </w:r>
    </w:p>
    <w:tbl>
      <w:tblPr>
        <w:tblStyle w:val="GridTable4-Accent6"/>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0"/>
        <w:gridCol w:w="7170"/>
      </w:tblGrid>
      <w:tr w:rsidR="6EDE7A7C" w14:paraId="1A6A48EB" w14:textId="77777777" w:rsidTr="6EDE7A7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Borders>
              <w:top w:val="single" w:sz="6" w:space="0" w:color="70AD47" w:themeColor="accent6"/>
              <w:left w:val="single" w:sz="6" w:space="0" w:color="70AD47" w:themeColor="accent6"/>
              <w:bottom w:val="single" w:sz="6" w:space="0" w:color="70AD47" w:themeColor="accent6"/>
            </w:tcBorders>
            <w:tcMar>
              <w:left w:w="105" w:type="dxa"/>
              <w:right w:w="105" w:type="dxa"/>
            </w:tcMar>
          </w:tcPr>
          <w:p w14:paraId="63AE48D3" w14:textId="781A7DFD" w:rsidR="6EDE7A7C" w:rsidRDefault="6EDE7A7C" w:rsidP="6EDE7A7C">
            <w:pPr>
              <w:pStyle w:val="BPNumberedParagraphLevel3"/>
              <w:spacing w:line="240" w:lineRule="auto"/>
              <w:ind w:right="-46"/>
              <w:jc w:val="center"/>
              <w:rPr>
                <w:color w:val="FFFFFF" w:themeColor="background1"/>
                <w:sz w:val="28"/>
                <w:szCs w:val="28"/>
              </w:rPr>
            </w:pPr>
            <w:r w:rsidRPr="6EDE7A7C">
              <w:rPr>
                <w:color w:val="FFFFFF" w:themeColor="background1"/>
                <w:sz w:val="28"/>
                <w:szCs w:val="28"/>
                <w:lang w:val="en-US"/>
              </w:rPr>
              <w:t>Scoring Band</w:t>
            </w:r>
          </w:p>
        </w:tc>
        <w:tc>
          <w:tcPr>
            <w:tcW w:w="7170" w:type="dxa"/>
            <w:tcBorders>
              <w:top w:val="single" w:sz="6" w:space="0" w:color="70AD47" w:themeColor="accent6"/>
              <w:bottom w:val="single" w:sz="6" w:space="0" w:color="70AD47" w:themeColor="accent6"/>
              <w:right w:val="single" w:sz="6" w:space="0" w:color="70AD47" w:themeColor="accent6"/>
            </w:tcBorders>
            <w:tcMar>
              <w:left w:w="105" w:type="dxa"/>
              <w:right w:w="105" w:type="dxa"/>
            </w:tcMar>
          </w:tcPr>
          <w:p w14:paraId="6BD59AFC" w14:textId="6DDB23BE" w:rsidR="6EDE7A7C" w:rsidRDefault="6EDE7A7C" w:rsidP="6EDE7A7C">
            <w:pPr>
              <w:pStyle w:val="BPNumberedParagraphLevel3"/>
              <w:spacing w:line="240" w:lineRule="auto"/>
              <w:ind w:right="-46"/>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8"/>
                <w:szCs w:val="28"/>
              </w:rPr>
            </w:pPr>
            <w:r w:rsidRPr="6EDE7A7C">
              <w:rPr>
                <w:color w:val="FFFFFF" w:themeColor="background1"/>
                <w:sz w:val="28"/>
                <w:szCs w:val="28"/>
                <w:lang w:val="en-US"/>
              </w:rPr>
              <w:t>Description</w:t>
            </w:r>
          </w:p>
        </w:tc>
      </w:tr>
      <w:tr w:rsidR="6EDE7A7C" w14:paraId="7F55C614" w14:textId="77777777" w:rsidTr="6EDE7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42AFE088" w14:textId="68646409" w:rsidR="6EDE7A7C" w:rsidRDefault="6EDE7A7C" w:rsidP="004E7373">
            <w:pPr>
              <w:spacing w:before="240" w:after="200"/>
              <w:ind w:right="-45"/>
              <w:jc w:val="center"/>
              <w:rPr>
                <w:rFonts w:eastAsia="Arial" w:cs="Arial"/>
                <w:color w:val="000000" w:themeColor="text1"/>
                <w:szCs w:val="22"/>
              </w:rPr>
            </w:pPr>
            <w:r w:rsidRPr="6EDE7A7C">
              <w:rPr>
                <w:rFonts w:eastAsia="Arial" w:cs="Arial"/>
                <w:color w:val="000000" w:themeColor="text1"/>
                <w:szCs w:val="22"/>
              </w:rPr>
              <w:lastRenderedPageBreak/>
              <w:t>(90% - 100%)</w:t>
            </w:r>
          </w:p>
        </w:tc>
        <w:tc>
          <w:tcPr>
            <w:tcW w:w="7170" w:type="dxa"/>
            <w:tcMar>
              <w:left w:w="105" w:type="dxa"/>
              <w:right w:w="105" w:type="dxa"/>
            </w:tcMar>
          </w:tcPr>
          <w:p w14:paraId="272EE06F" w14:textId="0BE80204" w:rsidR="6EDE7A7C" w:rsidRDefault="6EDE7A7C" w:rsidP="6EDE7A7C">
            <w:pPr>
              <w:spacing w:before="240"/>
              <w:ind w:right="-46"/>
              <w:cnfStyle w:val="000000100000" w:firstRow="0" w:lastRow="0" w:firstColumn="0" w:lastColumn="0" w:oddVBand="0" w:evenVBand="0" w:oddHBand="1" w:evenHBand="0" w:firstRowFirstColumn="0" w:firstRowLastColumn="0" w:lastRowFirstColumn="0" w:lastRowLastColumn="0"/>
              <w:rPr>
                <w:rFonts w:eastAsia="Arial" w:cs="Arial"/>
                <w:color w:val="000000" w:themeColor="text1"/>
                <w:szCs w:val="22"/>
              </w:rPr>
            </w:pPr>
            <w:r w:rsidRPr="6EDE7A7C">
              <w:rPr>
                <w:rFonts w:eastAsia="Arial" w:cs="Arial"/>
                <w:color w:val="000000" w:themeColor="text1"/>
                <w:szCs w:val="22"/>
              </w:rPr>
              <w:t xml:space="preserve">An </w:t>
            </w:r>
            <w:r w:rsidRPr="6EDE7A7C">
              <w:rPr>
                <w:rFonts w:eastAsia="Arial" w:cs="Arial"/>
                <w:b/>
                <w:bCs/>
                <w:color w:val="000000" w:themeColor="text1"/>
                <w:szCs w:val="22"/>
              </w:rPr>
              <w:t xml:space="preserve">excellent </w:t>
            </w:r>
            <w:r w:rsidRPr="6EDE7A7C">
              <w:rPr>
                <w:rFonts w:eastAsia="Arial" w:cs="Arial"/>
                <w:color w:val="000000" w:themeColor="text1"/>
                <w:szCs w:val="22"/>
              </w:rPr>
              <w:t>response that fully meets requirements and provides comprehensive, detailed and convincing assurance that the Tenderer will deliver on the Contracting Authority</w:t>
            </w:r>
            <w:r w:rsidRPr="6EDE7A7C">
              <w:rPr>
                <w:rFonts w:ascii="Times New Roman" w:hAnsi="Times New Roman"/>
                <w:color w:val="000000" w:themeColor="text1"/>
                <w:szCs w:val="22"/>
              </w:rPr>
              <w:t>’</w:t>
            </w:r>
            <w:r w:rsidRPr="6EDE7A7C">
              <w:rPr>
                <w:rFonts w:eastAsia="Arial" w:cs="Arial"/>
                <w:color w:val="000000" w:themeColor="text1"/>
                <w:szCs w:val="22"/>
              </w:rPr>
              <w:t xml:space="preserve">s requirements to an excellent standard. </w:t>
            </w:r>
          </w:p>
        </w:tc>
      </w:tr>
      <w:tr w:rsidR="6EDE7A7C" w14:paraId="6D1651FF" w14:textId="77777777" w:rsidTr="6EDE7A7C">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4C333A72" w14:textId="44BF7F00" w:rsidR="6EDE7A7C" w:rsidRDefault="6EDE7A7C" w:rsidP="004E7373">
            <w:pPr>
              <w:spacing w:before="240" w:after="200"/>
              <w:ind w:right="-46"/>
              <w:jc w:val="center"/>
              <w:rPr>
                <w:rFonts w:eastAsia="Arial" w:cs="Arial"/>
                <w:color w:val="000000" w:themeColor="text1"/>
                <w:szCs w:val="22"/>
              </w:rPr>
            </w:pPr>
            <w:r w:rsidRPr="6EDE7A7C">
              <w:rPr>
                <w:rFonts w:eastAsia="Arial" w:cs="Arial"/>
                <w:color w:val="000000" w:themeColor="text1"/>
                <w:szCs w:val="22"/>
              </w:rPr>
              <w:t xml:space="preserve">(80% - </w:t>
            </w:r>
            <w:r w:rsidR="004E7373">
              <w:rPr>
                <w:rFonts w:eastAsia="Arial" w:cs="Arial"/>
                <w:color w:val="000000" w:themeColor="text1"/>
                <w:szCs w:val="22"/>
              </w:rPr>
              <w:t>&lt;90</w:t>
            </w:r>
            <w:r w:rsidRPr="6EDE7A7C">
              <w:rPr>
                <w:rFonts w:eastAsia="Arial" w:cs="Arial"/>
                <w:color w:val="000000" w:themeColor="text1"/>
                <w:szCs w:val="22"/>
              </w:rPr>
              <w:t>%)</w:t>
            </w:r>
          </w:p>
        </w:tc>
        <w:tc>
          <w:tcPr>
            <w:tcW w:w="7170" w:type="dxa"/>
            <w:tcMar>
              <w:left w:w="105" w:type="dxa"/>
              <w:right w:w="105" w:type="dxa"/>
            </w:tcMar>
          </w:tcPr>
          <w:p w14:paraId="471B15B8" w14:textId="0F072DF2" w:rsidR="6EDE7A7C" w:rsidRDefault="6EDE7A7C" w:rsidP="6EDE7A7C">
            <w:pPr>
              <w:spacing w:before="240" w:after="200" w:line="253" w:lineRule="atLeast"/>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6EDE7A7C">
              <w:rPr>
                <w:rFonts w:eastAsia="Arial" w:cs="Arial"/>
                <w:color w:val="000000" w:themeColor="text1"/>
                <w:szCs w:val="22"/>
              </w:rPr>
              <w:t xml:space="preserve">A </w:t>
            </w:r>
            <w:r w:rsidRPr="6EDE7A7C">
              <w:rPr>
                <w:rFonts w:eastAsia="Arial" w:cs="Arial"/>
                <w:b/>
                <w:bCs/>
                <w:color w:val="000000" w:themeColor="text1"/>
                <w:szCs w:val="22"/>
              </w:rPr>
              <w:t>very good</w:t>
            </w:r>
            <w:r w:rsidRPr="6EDE7A7C">
              <w:rPr>
                <w:rFonts w:eastAsia="Arial" w:cs="Arial"/>
                <w:color w:val="000000" w:themeColor="text1"/>
                <w:szCs w:val="22"/>
              </w:rPr>
              <w:t xml:space="preserve"> response demonstrating very good understanding offering assurance that the Tenderer will deliver on the Contracting Authority</w:t>
            </w:r>
            <w:r w:rsidRPr="6EDE7A7C">
              <w:rPr>
                <w:rFonts w:ascii="Times New Roman" w:hAnsi="Times New Roman"/>
                <w:color w:val="000000" w:themeColor="text1"/>
                <w:szCs w:val="22"/>
              </w:rPr>
              <w:t>’</w:t>
            </w:r>
            <w:r w:rsidRPr="6EDE7A7C">
              <w:rPr>
                <w:rFonts w:eastAsia="Arial" w:cs="Arial"/>
                <w:color w:val="000000" w:themeColor="text1"/>
                <w:szCs w:val="22"/>
              </w:rPr>
              <w:t>s requirements to a very good standard.</w:t>
            </w:r>
          </w:p>
        </w:tc>
      </w:tr>
      <w:tr w:rsidR="6EDE7A7C" w14:paraId="67913444" w14:textId="77777777" w:rsidTr="6EDE7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3109EAB4" w14:textId="5B0BA9B2" w:rsidR="6EDE7A7C" w:rsidRDefault="6EDE7A7C" w:rsidP="004E7373">
            <w:pPr>
              <w:spacing w:before="240" w:after="200"/>
              <w:ind w:right="-46"/>
              <w:jc w:val="center"/>
              <w:rPr>
                <w:rFonts w:eastAsia="Arial" w:cs="Arial"/>
                <w:color w:val="000000" w:themeColor="text1"/>
                <w:szCs w:val="22"/>
              </w:rPr>
            </w:pPr>
            <w:r w:rsidRPr="6EDE7A7C">
              <w:rPr>
                <w:rFonts w:eastAsia="Arial" w:cs="Arial"/>
                <w:color w:val="000000" w:themeColor="text1"/>
                <w:szCs w:val="22"/>
              </w:rPr>
              <w:t>(</w:t>
            </w:r>
            <w:r w:rsidR="004E7373">
              <w:rPr>
                <w:rFonts w:eastAsia="Arial" w:cs="Arial"/>
                <w:color w:val="000000" w:themeColor="text1"/>
                <w:szCs w:val="22"/>
              </w:rPr>
              <w:t>7</w:t>
            </w:r>
            <w:r w:rsidRPr="6EDE7A7C">
              <w:rPr>
                <w:rFonts w:eastAsia="Arial" w:cs="Arial"/>
                <w:color w:val="000000" w:themeColor="text1"/>
                <w:szCs w:val="22"/>
              </w:rPr>
              <w:t xml:space="preserve">0% - </w:t>
            </w:r>
            <w:r w:rsidR="004E7373">
              <w:rPr>
                <w:rFonts w:eastAsia="Arial" w:cs="Arial"/>
                <w:color w:val="000000" w:themeColor="text1"/>
                <w:szCs w:val="22"/>
              </w:rPr>
              <w:t>&lt;80</w:t>
            </w:r>
            <w:r w:rsidRPr="6EDE7A7C">
              <w:rPr>
                <w:rFonts w:eastAsia="Arial" w:cs="Arial"/>
                <w:color w:val="000000" w:themeColor="text1"/>
                <w:szCs w:val="22"/>
              </w:rPr>
              <w:t>%)</w:t>
            </w:r>
          </w:p>
        </w:tc>
        <w:tc>
          <w:tcPr>
            <w:tcW w:w="7170" w:type="dxa"/>
            <w:tcMar>
              <w:left w:w="105" w:type="dxa"/>
              <w:right w:w="105" w:type="dxa"/>
            </w:tcMar>
          </w:tcPr>
          <w:p w14:paraId="75F18840" w14:textId="45C7555E" w:rsidR="6EDE7A7C" w:rsidRDefault="6EDE7A7C" w:rsidP="6EDE7A7C">
            <w:pPr>
              <w:spacing w:before="240" w:after="200"/>
              <w:ind w:right="-46"/>
              <w:jc w:val="center"/>
              <w:cnfStyle w:val="000000100000" w:firstRow="0" w:lastRow="0" w:firstColumn="0" w:lastColumn="0" w:oddVBand="0" w:evenVBand="0" w:oddHBand="1" w:evenHBand="0" w:firstRowFirstColumn="0" w:firstRowLastColumn="0" w:lastRowFirstColumn="0" w:lastRowLastColumn="0"/>
              <w:rPr>
                <w:rFonts w:eastAsia="Arial" w:cs="Arial"/>
                <w:color w:val="000000" w:themeColor="text1"/>
                <w:szCs w:val="22"/>
              </w:rPr>
            </w:pPr>
            <w:r w:rsidRPr="6EDE7A7C">
              <w:rPr>
                <w:rFonts w:eastAsia="Arial" w:cs="Arial"/>
                <w:color w:val="000000" w:themeColor="text1"/>
                <w:szCs w:val="22"/>
              </w:rPr>
              <w:t xml:space="preserve">A good response that demonstrates real understanding of the requirements and assurance that the Tenderer will deliver on the Contracting Authority’s requirements to a good standard. </w:t>
            </w:r>
          </w:p>
        </w:tc>
      </w:tr>
      <w:tr w:rsidR="6EDE7A7C" w14:paraId="7995A55E" w14:textId="77777777" w:rsidTr="6EDE7A7C">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344A4F9E" w14:textId="740C5DC8" w:rsidR="6EDE7A7C" w:rsidRDefault="6EDE7A7C" w:rsidP="004E7373">
            <w:pPr>
              <w:spacing w:before="240" w:after="200"/>
              <w:ind w:right="-46"/>
              <w:jc w:val="center"/>
              <w:rPr>
                <w:rFonts w:eastAsia="Arial" w:cs="Arial"/>
                <w:color w:val="000000" w:themeColor="text1"/>
                <w:szCs w:val="22"/>
              </w:rPr>
            </w:pPr>
            <w:r w:rsidRPr="6EDE7A7C">
              <w:rPr>
                <w:rFonts w:eastAsia="Arial" w:cs="Arial"/>
                <w:color w:val="000000" w:themeColor="text1"/>
                <w:szCs w:val="22"/>
              </w:rPr>
              <w:t>(</w:t>
            </w:r>
            <w:r w:rsidR="004E7373">
              <w:rPr>
                <w:rFonts w:eastAsia="Arial" w:cs="Arial"/>
                <w:color w:val="000000" w:themeColor="text1"/>
                <w:szCs w:val="22"/>
              </w:rPr>
              <w:t>6</w:t>
            </w:r>
            <w:r w:rsidRPr="6EDE7A7C">
              <w:rPr>
                <w:rFonts w:eastAsia="Arial" w:cs="Arial"/>
                <w:color w:val="000000" w:themeColor="text1"/>
                <w:szCs w:val="22"/>
              </w:rPr>
              <w:t xml:space="preserve">0% - </w:t>
            </w:r>
            <w:r w:rsidR="004E7373">
              <w:rPr>
                <w:rFonts w:eastAsia="Arial" w:cs="Arial"/>
                <w:color w:val="000000" w:themeColor="text1"/>
                <w:szCs w:val="22"/>
              </w:rPr>
              <w:t>&lt;70</w:t>
            </w:r>
            <w:r w:rsidRPr="6EDE7A7C">
              <w:rPr>
                <w:rFonts w:eastAsia="Arial" w:cs="Arial"/>
                <w:color w:val="000000" w:themeColor="text1"/>
                <w:szCs w:val="22"/>
              </w:rPr>
              <w:t>%)</w:t>
            </w:r>
          </w:p>
        </w:tc>
        <w:tc>
          <w:tcPr>
            <w:tcW w:w="7170" w:type="dxa"/>
            <w:tcMar>
              <w:left w:w="105" w:type="dxa"/>
              <w:right w:w="105" w:type="dxa"/>
            </w:tcMar>
          </w:tcPr>
          <w:p w14:paraId="629885DB" w14:textId="001111B1" w:rsidR="6EDE7A7C" w:rsidRDefault="6EDE7A7C" w:rsidP="6EDE7A7C">
            <w:pPr>
              <w:spacing w:before="240"/>
              <w:ind w:right="-46"/>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6EDE7A7C">
              <w:rPr>
                <w:rFonts w:eastAsia="Arial" w:cs="Arial"/>
                <w:color w:val="000000" w:themeColor="text1"/>
                <w:szCs w:val="22"/>
              </w:rPr>
              <w:t xml:space="preserve">A </w:t>
            </w:r>
            <w:r w:rsidRPr="6EDE7A7C">
              <w:rPr>
                <w:rFonts w:eastAsia="Arial" w:cs="Arial"/>
                <w:b/>
                <w:bCs/>
                <w:color w:val="000000" w:themeColor="text1"/>
                <w:szCs w:val="22"/>
              </w:rPr>
              <w:t xml:space="preserve">satisfactory </w:t>
            </w:r>
            <w:r w:rsidRPr="6EDE7A7C">
              <w:rPr>
                <w:rFonts w:eastAsia="Arial" w:cs="Arial"/>
                <w:color w:val="000000" w:themeColor="text1"/>
                <w:szCs w:val="22"/>
              </w:rPr>
              <w:t>response which demonstrates a reasonable understanding of the requirements and gives reasonable assurance of delivery of the Contracting Authority</w:t>
            </w:r>
            <w:r w:rsidRPr="6EDE7A7C">
              <w:rPr>
                <w:rFonts w:ascii="Times New Roman" w:hAnsi="Times New Roman"/>
                <w:color w:val="000000" w:themeColor="text1"/>
                <w:szCs w:val="22"/>
              </w:rPr>
              <w:t>’</w:t>
            </w:r>
            <w:r w:rsidRPr="6EDE7A7C">
              <w:rPr>
                <w:rFonts w:eastAsia="Arial" w:cs="Arial"/>
                <w:color w:val="000000" w:themeColor="text1"/>
                <w:szCs w:val="22"/>
              </w:rPr>
              <w:t xml:space="preserve">s requirements to an adequate standard but does not provide sufficiently convincing assurance to award a higher mark. </w:t>
            </w:r>
          </w:p>
        </w:tc>
      </w:tr>
      <w:tr w:rsidR="6EDE7A7C" w14:paraId="6B203A23" w14:textId="77777777" w:rsidTr="6EDE7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465886DF" w14:textId="2122981A" w:rsidR="6EDE7A7C" w:rsidRDefault="004E7373" w:rsidP="004E7373">
            <w:pPr>
              <w:spacing w:before="240" w:after="200"/>
              <w:ind w:right="-46"/>
              <w:jc w:val="center"/>
              <w:rPr>
                <w:rFonts w:eastAsia="Arial" w:cs="Arial"/>
                <w:color w:val="000000" w:themeColor="text1"/>
                <w:szCs w:val="22"/>
              </w:rPr>
            </w:pPr>
            <w:r>
              <w:rPr>
                <w:rFonts w:eastAsia="Arial" w:cs="Arial"/>
                <w:color w:val="000000" w:themeColor="text1"/>
                <w:szCs w:val="22"/>
              </w:rPr>
              <w:t>(&lt;60%)</w:t>
            </w:r>
          </w:p>
        </w:tc>
        <w:tc>
          <w:tcPr>
            <w:tcW w:w="7170" w:type="dxa"/>
            <w:tcMar>
              <w:left w:w="105" w:type="dxa"/>
              <w:right w:w="105" w:type="dxa"/>
            </w:tcMar>
          </w:tcPr>
          <w:p w14:paraId="23F83183" w14:textId="62308577" w:rsidR="6EDE7A7C" w:rsidRDefault="004E7373" w:rsidP="6EDE7A7C">
            <w:pPr>
              <w:spacing w:before="240"/>
              <w:ind w:right="-46"/>
              <w:cnfStyle w:val="000000100000" w:firstRow="0" w:lastRow="0" w:firstColumn="0" w:lastColumn="0" w:oddVBand="0" w:evenVBand="0" w:oddHBand="1" w:evenHBand="0" w:firstRowFirstColumn="0" w:firstRowLastColumn="0" w:lastRowFirstColumn="0" w:lastRowLastColumn="0"/>
              <w:rPr>
                <w:rFonts w:eastAsia="Arial" w:cs="Arial"/>
                <w:color w:val="000000" w:themeColor="text1"/>
                <w:szCs w:val="22"/>
              </w:rPr>
            </w:pPr>
            <w:r>
              <w:rPr>
                <w:rFonts w:eastAsia="Arial" w:cs="Arial"/>
                <w:color w:val="000000" w:themeColor="text1"/>
                <w:szCs w:val="22"/>
              </w:rPr>
              <w:t>Inadmissible</w:t>
            </w:r>
            <w:r w:rsidR="6EDE7A7C" w:rsidRPr="6EDE7A7C">
              <w:rPr>
                <w:rFonts w:eastAsia="Arial" w:cs="Arial"/>
                <w:color w:val="000000" w:themeColor="text1"/>
                <w:szCs w:val="22"/>
              </w:rPr>
              <w:t xml:space="preserve"> </w:t>
            </w:r>
          </w:p>
        </w:tc>
      </w:tr>
      <w:tr w:rsidR="6EDE7A7C" w14:paraId="627DDE1E" w14:textId="77777777" w:rsidTr="6EDE7A7C">
        <w:trPr>
          <w:trHeight w:val="300"/>
        </w:trPr>
        <w:tc>
          <w:tcPr>
            <w:cnfStyle w:val="001000000000" w:firstRow="0" w:lastRow="0" w:firstColumn="1" w:lastColumn="0" w:oddVBand="0" w:evenVBand="0" w:oddHBand="0" w:evenHBand="0" w:firstRowFirstColumn="0" w:firstRowLastColumn="0" w:lastRowFirstColumn="0" w:lastRowLastColumn="0"/>
            <w:tcW w:w="9000" w:type="dxa"/>
            <w:gridSpan w:val="2"/>
            <w:tcMar>
              <w:left w:w="105" w:type="dxa"/>
              <w:right w:w="105" w:type="dxa"/>
            </w:tcMar>
          </w:tcPr>
          <w:p w14:paraId="4A06CDCA" w14:textId="5F78F1A7" w:rsidR="6EDE7A7C" w:rsidRDefault="6EDE7A7C" w:rsidP="6EDE7A7C">
            <w:pPr>
              <w:spacing w:after="0" w:line="240" w:lineRule="auto"/>
              <w:rPr>
                <w:rFonts w:eastAsia="Arial" w:cs="Arial"/>
                <w:color w:val="000000" w:themeColor="text1"/>
                <w:szCs w:val="22"/>
              </w:rPr>
            </w:pPr>
            <w:r w:rsidRPr="6EDE7A7C">
              <w:rPr>
                <w:rFonts w:eastAsia="Arial" w:cs="Arial"/>
                <w:color w:val="000000" w:themeColor="text1"/>
                <w:szCs w:val="22"/>
              </w:rPr>
              <w:t>Marks in the score ranges outlined above can be awarded where responses so merit additional marks.</w:t>
            </w:r>
          </w:p>
        </w:tc>
      </w:tr>
    </w:tbl>
    <w:p w14:paraId="32484631" w14:textId="73BFE1DD" w:rsidR="00E30D24" w:rsidRPr="00871241" w:rsidRDefault="00E30D24" w:rsidP="6EDE7A7C">
      <w:pPr>
        <w:pStyle w:val="NoSpacing"/>
        <w:jc w:val="both"/>
        <w:rPr>
          <w:rFonts w:eastAsiaTheme="minorEastAsia" w:cs="Arial"/>
          <w:lang w:val="en-GB" w:eastAsia="ja-JP"/>
        </w:rPr>
      </w:pPr>
    </w:p>
    <w:p w14:paraId="4661825B" w14:textId="77777777" w:rsidR="00E30D24" w:rsidRPr="00871241" w:rsidRDefault="00E30D24" w:rsidP="6EDE7A7C">
      <w:pPr>
        <w:pStyle w:val="NoSpacing"/>
        <w:jc w:val="both"/>
        <w:rPr>
          <w:rFonts w:eastAsiaTheme="minorEastAsia" w:cs="Arial"/>
          <w:lang w:val="en-GB" w:eastAsia="ja-JP"/>
        </w:rPr>
      </w:pPr>
    </w:p>
    <w:p w14:paraId="42119501" w14:textId="1ED80199" w:rsidR="6EDE7A7C" w:rsidRDefault="6EDE7A7C" w:rsidP="6EDE7A7C">
      <w:pPr>
        <w:pStyle w:val="NoSpacing"/>
        <w:jc w:val="both"/>
        <w:rPr>
          <w:rFonts w:eastAsiaTheme="minorEastAsia" w:cs="Arial"/>
          <w:lang w:val="en-GB" w:eastAsia="ja-JP"/>
        </w:rPr>
      </w:pPr>
    </w:p>
    <w:p w14:paraId="5AB0A031" w14:textId="5D69B1ED" w:rsidR="00E4632C" w:rsidRPr="00871241" w:rsidRDefault="002E1FA6" w:rsidP="6EDE7A7C">
      <w:pPr>
        <w:pStyle w:val="Heading2"/>
      </w:pPr>
      <w:bookmarkStart w:id="278" w:name="_Toc199142912"/>
      <w:bookmarkStart w:id="279" w:name="_Toc229480951"/>
      <w:r>
        <w:t xml:space="preserve">Post Tender </w:t>
      </w:r>
      <w:r w:rsidR="00E4632C">
        <w:t>Clarification</w:t>
      </w:r>
      <w:bookmarkEnd w:id="278"/>
      <w:bookmarkEnd w:id="279"/>
    </w:p>
    <w:p w14:paraId="10013F3F" w14:textId="783130CE" w:rsidR="00670182" w:rsidRPr="00871241" w:rsidRDefault="001B4D27" w:rsidP="002E1FA6">
      <w:pPr>
        <w:rPr>
          <w:rFonts w:cs="Arial"/>
        </w:rPr>
      </w:pPr>
      <w:r w:rsidRPr="00871241">
        <w:rPr>
          <w:rFonts w:cs="Arial"/>
        </w:rPr>
        <w:t>A</w:t>
      </w:r>
      <w:r w:rsidR="002E1FA6" w:rsidRPr="00871241">
        <w:rPr>
          <w:rFonts w:cs="Arial"/>
        </w:rPr>
        <w:t>t</w:t>
      </w:r>
      <w:r w:rsidRPr="00871241">
        <w:rPr>
          <w:rFonts w:cs="Arial"/>
        </w:rPr>
        <w:t xml:space="preserve"> </w:t>
      </w:r>
      <w:r w:rsidR="002E1FA6" w:rsidRPr="00871241">
        <w:rPr>
          <w:rFonts w:cs="Arial"/>
        </w:rPr>
        <w:t>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871241">
        <w:rPr>
          <w:rFonts w:cs="Arial"/>
        </w:rPr>
        <w:t xml:space="preserve">. </w:t>
      </w:r>
    </w:p>
    <w:p w14:paraId="130448B4" w14:textId="0226C4C4" w:rsidR="002E1FA6" w:rsidRPr="00871241" w:rsidRDefault="002E1FA6" w:rsidP="008E66CA">
      <w:pPr>
        <w:pStyle w:val="Heading2"/>
      </w:pPr>
      <w:bookmarkStart w:id="280" w:name="_Toc199142913"/>
      <w:bookmarkStart w:id="281" w:name="_Toc229480952"/>
      <w:r w:rsidRPr="00871241">
        <w:t>Verification</w:t>
      </w:r>
      <w:bookmarkEnd w:id="280"/>
      <w:bookmarkEnd w:id="281"/>
    </w:p>
    <w:p w14:paraId="489EA8D5" w14:textId="77777777" w:rsidR="002E1FA6" w:rsidRPr="00871241" w:rsidRDefault="002E1FA6" w:rsidP="002E1FA6">
      <w:pPr>
        <w:rPr>
          <w:rFonts w:cs="Arial"/>
        </w:rPr>
      </w:pPr>
      <w:r w:rsidRPr="00871241">
        <w:rPr>
          <w:rFonts w:cs="Arial"/>
        </w:rPr>
        <w:t>Award of contract/membership of the framework may be subject to attendance at a verification meeting. It would be essential that the key personnel assigned to this framework should be available and present at this meeting.  If required, tenderers will be notified of the date, time, agenda and format for such meetings as soon as possible.</w:t>
      </w:r>
    </w:p>
    <w:p w14:paraId="24574016" w14:textId="09BFCE58" w:rsidR="002E1FA6" w:rsidRPr="00871241" w:rsidRDefault="002E1FA6" w:rsidP="002E1FA6">
      <w:pPr>
        <w:rPr>
          <w:rFonts w:cs="Arial"/>
        </w:rPr>
      </w:pPr>
      <w:r w:rsidRPr="00871241">
        <w:rPr>
          <w:rFonts w:cs="Arial"/>
        </w:rPr>
        <w:t>A visit to the Tenderer’s premises may be required to clarify any questions or queries regarding the tender offer.</w:t>
      </w:r>
    </w:p>
    <w:p w14:paraId="3919E654" w14:textId="5B9C64F5" w:rsidR="0007386B" w:rsidRPr="00871241" w:rsidRDefault="0007386B">
      <w:pPr>
        <w:pStyle w:val="Heading2"/>
      </w:pPr>
      <w:bookmarkStart w:id="282" w:name="_Toc199142914"/>
      <w:bookmarkStart w:id="283" w:name="_Toc229480953"/>
      <w:r w:rsidRPr="00871241">
        <w:t>Clarification of Abnormally Low Tenders</w:t>
      </w:r>
      <w:bookmarkEnd w:id="282"/>
      <w:bookmarkEnd w:id="283"/>
      <w:r w:rsidRPr="00871241">
        <w:t xml:space="preserve"> </w:t>
      </w:r>
    </w:p>
    <w:p w14:paraId="31A5F6DD" w14:textId="3C4FE763" w:rsidR="0007386B" w:rsidRPr="00871241" w:rsidRDefault="00E30D24" w:rsidP="00225C0B">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871241">
        <w:rPr>
          <w:rFonts w:ascii="Arial" w:eastAsiaTheme="minorEastAsia" w:hAnsi="Arial" w:cs="Arial"/>
          <w:sz w:val="22"/>
          <w:szCs w:val="22"/>
          <w:lang w:eastAsia="ja-JP"/>
        </w:rPr>
        <w:t>If</w:t>
      </w:r>
      <w:r w:rsidR="0007386B" w:rsidRPr="00871241">
        <w:rPr>
          <w:rFonts w:ascii="Arial" w:eastAsiaTheme="minorEastAsia" w:hAnsi="Arial" w:cs="Arial"/>
          <w:sz w:val="22"/>
          <w:szCs w:val="22"/>
          <w:lang w:eastAsia="ja-JP"/>
        </w:rPr>
        <w:t xml:space="preserve"> the Contracting Authority considers the tender submission to be commercially unsustainable or otherwise problematic </w:t>
      </w:r>
      <w:r w:rsidR="002E1FA6" w:rsidRPr="00871241">
        <w:rPr>
          <w:rFonts w:ascii="Arial" w:eastAsiaTheme="minorEastAsia" w:hAnsi="Arial" w:cs="Arial"/>
          <w:sz w:val="22"/>
          <w:szCs w:val="22"/>
          <w:lang w:eastAsia="ja-JP"/>
        </w:rPr>
        <w:t>considering</w:t>
      </w:r>
      <w:r w:rsidR="0007386B" w:rsidRPr="00871241">
        <w:rPr>
          <w:rFonts w:ascii="Arial" w:eastAsiaTheme="minorEastAsia" w:hAnsi="Arial" w:cs="Arial"/>
          <w:sz w:val="22"/>
          <w:szCs w:val="22"/>
          <w:lang w:eastAsia="ja-JP"/>
        </w:rPr>
        <w:t xml:space="preserve"> the tendered price or any other financial matter (including proposed indicative hours), the tenderer shall be invited to provide clarification to the </w:t>
      </w:r>
      <w:r w:rsidR="0007386B" w:rsidRPr="00871241">
        <w:rPr>
          <w:rFonts w:ascii="Arial" w:eastAsiaTheme="minorEastAsia" w:hAnsi="Arial" w:cs="Arial"/>
          <w:sz w:val="22"/>
          <w:szCs w:val="22"/>
          <w:lang w:eastAsia="ja-JP"/>
        </w:rPr>
        <w:lastRenderedPageBreak/>
        <w:t>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30AFFD72" w14:textId="569E70B1" w:rsidR="002E1FA6" w:rsidRPr="00871241" w:rsidRDefault="002E1FA6" w:rsidP="008E66CA">
      <w:pPr>
        <w:pStyle w:val="Heading2"/>
      </w:pPr>
      <w:bookmarkStart w:id="284" w:name="_Toc199142915"/>
      <w:bookmarkStart w:id="285" w:name="_Toc229480954"/>
      <w:r w:rsidRPr="00871241">
        <w:t>Right to Confirm Suitability</w:t>
      </w:r>
      <w:bookmarkEnd w:id="284"/>
      <w:bookmarkEnd w:id="285"/>
    </w:p>
    <w:p w14:paraId="17561B02" w14:textId="63D6B02A" w:rsidR="002E1FA6" w:rsidRPr="00871241" w:rsidRDefault="002E1FA6" w:rsidP="00225C0B">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871241">
        <w:rPr>
          <w:rFonts w:ascii="Arial" w:eastAsiaTheme="minorEastAsia" w:hAnsi="Arial" w:cs="Arial"/>
          <w:sz w:val="22"/>
          <w:szCs w:val="22"/>
          <w:lang w:eastAsia="ja-JP"/>
        </w:rPr>
        <w:t xml:space="preserve">Tenderers should note that the Contracting Authority reserves the right to confirm that the financial and technical capacity of the tenderer is valid and unchanged prior to the establishment of the framework and </w:t>
      </w:r>
      <w:r w:rsidR="008E66CA" w:rsidRPr="00871241">
        <w:rPr>
          <w:rFonts w:ascii="Arial" w:eastAsiaTheme="minorEastAsia" w:hAnsi="Arial" w:cs="Arial"/>
          <w:sz w:val="22"/>
          <w:szCs w:val="22"/>
          <w:lang w:eastAsia="ja-JP"/>
        </w:rPr>
        <w:t xml:space="preserve">the </w:t>
      </w:r>
      <w:r w:rsidRPr="00871241">
        <w:rPr>
          <w:rFonts w:ascii="Arial" w:eastAsiaTheme="minorEastAsia" w:hAnsi="Arial" w:cs="Arial"/>
          <w:sz w:val="22"/>
          <w:szCs w:val="22"/>
          <w:lang w:eastAsia="ja-JP"/>
        </w:rPr>
        <w:t>award of any contract.</w:t>
      </w:r>
    </w:p>
    <w:p w14:paraId="37C4DA6D" w14:textId="77777777" w:rsidR="00670182" w:rsidRPr="00871241" w:rsidRDefault="00670182" w:rsidP="00225C0B">
      <w:pPr>
        <w:rPr>
          <w:rFonts w:cs="Arial"/>
        </w:rPr>
      </w:pPr>
      <w:r w:rsidRPr="00871241">
        <w:rPr>
          <w:rFonts w:cs="Arial"/>
        </w:rPr>
        <w:t> </w:t>
      </w:r>
    </w:p>
    <w:p w14:paraId="15FC51B4" w14:textId="77777777" w:rsidR="0085613A" w:rsidRPr="00871241" w:rsidRDefault="0085613A" w:rsidP="00225C0B">
      <w:pPr>
        <w:spacing w:after="160" w:line="259" w:lineRule="auto"/>
        <w:rPr>
          <w:rFonts w:cs="Arial"/>
        </w:rPr>
      </w:pPr>
      <w:r w:rsidRPr="00871241">
        <w:rPr>
          <w:rFonts w:cs="Arial"/>
        </w:rPr>
        <w:br w:type="page"/>
      </w:r>
    </w:p>
    <w:p w14:paraId="29640DD1" w14:textId="0C5A8099" w:rsidR="00225C0B" w:rsidRPr="00871241" w:rsidRDefault="00B70BBF">
      <w:pPr>
        <w:pStyle w:val="Heading1"/>
      </w:pPr>
      <w:bookmarkStart w:id="286" w:name="_Toc199142916"/>
      <w:bookmarkStart w:id="287" w:name="_Toc229480955"/>
      <w:r w:rsidRPr="00871241">
        <w:lastRenderedPageBreak/>
        <w:t>INSTRUCTIONS</w:t>
      </w:r>
      <w:r w:rsidR="008153B5" w:rsidRPr="00871241">
        <w:t xml:space="preserve"> FOR TENDERERS</w:t>
      </w:r>
      <w:bookmarkEnd w:id="286"/>
      <w:bookmarkEnd w:id="287"/>
    </w:p>
    <w:p w14:paraId="57566A9B" w14:textId="483B4AA1" w:rsidR="00723C02" w:rsidRPr="00871241" w:rsidRDefault="00723C02" w:rsidP="00A50F02">
      <w:pPr>
        <w:spacing w:after="0" w:line="240" w:lineRule="auto"/>
        <w:rPr>
          <w:rFonts w:cs="Arial"/>
        </w:rPr>
      </w:pPr>
      <w:bookmarkStart w:id="288" w:name="_Toc495659964"/>
      <w:bookmarkStart w:id="289" w:name="_Toc495660574"/>
    </w:p>
    <w:p w14:paraId="430B0CBE" w14:textId="69BDF2C2" w:rsidR="002F1DFA" w:rsidRPr="001278A0" w:rsidRDefault="002F1DFA" w:rsidP="008E66CA">
      <w:pPr>
        <w:pStyle w:val="Heading2"/>
      </w:pPr>
      <w:bookmarkStart w:id="290" w:name="_Toc199142917"/>
      <w:bookmarkStart w:id="291" w:name="_Toc229480956"/>
      <w:r w:rsidRPr="001278A0">
        <w:t>Submission</w:t>
      </w:r>
      <w:r w:rsidR="007704E5" w:rsidRPr="001278A0">
        <w:t xml:space="preserve"> of Tenders</w:t>
      </w:r>
      <w:bookmarkEnd w:id="290"/>
      <w:bookmarkEnd w:id="291"/>
    </w:p>
    <w:p w14:paraId="5CB768A9" w14:textId="77777777" w:rsidR="001278A0" w:rsidRPr="00862B3A" w:rsidRDefault="001278A0" w:rsidP="001278A0">
      <w:pPr>
        <w:rPr>
          <w:rFonts w:cs="Arial"/>
        </w:rPr>
      </w:pPr>
      <w:bookmarkStart w:id="292" w:name="_Hlk158228170"/>
      <w:r w:rsidRPr="00862B3A">
        <w:rPr>
          <w:rFonts w:cs="Arial"/>
        </w:rPr>
        <w:t xml:space="preserve">The Contracting Authority is using the </w:t>
      </w:r>
      <w:proofErr w:type="spellStart"/>
      <w:r w:rsidRPr="00862B3A">
        <w:rPr>
          <w:rFonts w:cs="Arial"/>
        </w:rPr>
        <w:t>postbox</w:t>
      </w:r>
      <w:proofErr w:type="spellEnd"/>
      <w:r w:rsidRPr="00862B3A">
        <w:rPr>
          <w:rFonts w:cs="Arial"/>
        </w:rPr>
        <w:t xml:space="preserve"> facility on </w:t>
      </w:r>
      <w:proofErr w:type="spellStart"/>
      <w:r w:rsidRPr="00862B3A">
        <w:rPr>
          <w:rFonts w:cs="Arial"/>
        </w:rPr>
        <w:t>eTenders</w:t>
      </w:r>
      <w:proofErr w:type="spellEnd"/>
      <w:r w:rsidRPr="00862B3A">
        <w:rPr>
          <w:rFonts w:cs="Arial"/>
        </w:rPr>
        <w:t xml:space="preserve">, and tender responses must be submitted electronically via the </w:t>
      </w:r>
      <w:proofErr w:type="spellStart"/>
      <w:r w:rsidRPr="00862B3A">
        <w:rPr>
          <w:rFonts w:cs="Arial"/>
        </w:rPr>
        <w:t>eTenders</w:t>
      </w:r>
      <w:proofErr w:type="spellEnd"/>
      <w:r w:rsidRPr="00862B3A">
        <w:rPr>
          <w:rFonts w:cs="Arial"/>
        </w:rPr>
        <w:t xml:space="preserve"> </w:t>
      </w:r>
      <w:proofErr w:type="spellStart"/>
      <w:r w:rsidRPr="00862B3A">
        <w:rPr>
          <w:rFonts w:cs="Arial"/>
        </w:rPr>
        <w:t>postbox</w:t>
      </w:r>
      <w:proofErr w:type="spellEnd"/>
      <w:r w:rsidRPr="00862B3A">
        <w:rPr>
          <w:rFonts w:cs="Arial"/>
        </w:rPr>
        <w:t xml:space="preserve"> facility on </w:t>
      </w:r>
      <w:hyperlink r:id="rId17" w:history="1">
        <w:r w:rsidRPr="00862B3A">
          <w:rPr>
            <w:rFonts w:cs="Arial"/>
            <w:color w:val="0563C1" w:themeColor="hyperlink"/>
            <w:u w:val="single"/>
          </w:rPr>
          <w:t>www.etenders.gov.ie</w:t>
        </w:r>
      </w:hyperlink>
      <w:r w:rsidRPr="00862B3A">
        <w:rPr>
          <w:rFonts w:cs="Arial"/>
        </w:rPr>
        <w:t xml:space="preserve"> only. Only tenders submitted to the electronic </w:t>
      </w:r>
      <w:proofErr w:type="spellStart"/>
      <w:r w:rsidRPr="00862B3A">
        <w:rPr>
          <w:rFonts w:cs="Arial"/>
        </w:rPr>
        <w:t>postbox</w:t>
      </w:r>
      <w:proofErr w:type="spellEnd"/>
      <w:r w:rsidRPr="00862B3A">
        <w:rPr>
          <w:rFonts w:cs="Arial"/>
        </w:rPr>
        <w:t xml:space="preserve"> will be accepted. Tenders submitted by any other means (including but not limited to by email, post or hand delivery) will </w:t>
      </w:r>
      <w:r w:rsidRPr="00862B3A">
        <w:rPr>
          <w:rFonts w:cs="Arial"/>
          <w:b/>
          <w:bCs/>
        </w:rPr>
        <w:t>not</w:t>
      </w:r>
      <w:r w:rsidRPr="00862B3A">
        <w:rPr>
          <w:rFonts w:cs="Arial"/>
        </w:rPr>
        <w:t xml:space="preserve"> be accepted.  </w:t>
      </w:r>
    </w:p>
    <w:p w14:paraId="03371502" w14:textId="7794EABF" w:rsidR="001278A0" w:rsidRPr="00862B3A" w:rsidRDefault="001278A0" w:rsidP="001278A0">
      <w:pPr>
        <w:rPr>
          <w:rFonts w:cs="Arial"/>
        </w:rPr>
      </w:pPr>
      <w:r w:rsidRPr="00862B3A">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732D99A2" w14:textId="77777777" w:rsidR="001278A0" w:rsidRPr="00862B3A" w:rsidRDefault="001278A0" w:rsidP="001278A0">
      <w:pPr>
        <w:rPr>
          <w:rFonts w:cs="Arial"/>
        </w:rPr>
      </w:pPr>
      <w:r w:rsidRPr="00862B3A">
        <w:rPr>
          <w:rFonts w:cs="Arial"/>
        </w:rPr>
        <w:t xml:space="preserve">Below we provide an overview of the key steps. Please note that the Contracting Authority take no responsibility for these steps being the totality of the steps required as different processes may require different actions.  </w:t>
      </w:r>
    </w:p>
    <w:bookmarkEnd w:id="292"/>
    <w:p w14:paraId="376BC6A1" w14:textId="77777777" w:rsidR="001278A0" w:rsidRPr="00862B3A" w:rsidRDefault="001278A0" w:rsidP="001278A0">
      <w:pPr>
        <w:rPr>
          <w:rFonts w:cs="Arial"/>
        </w:rPr>
      </w:pPr>
      <w:r w:rsidRPr="00862B3A">
        <w:rPr>
          <w:rFonts w:cs="Arial"/>
        </w:rPr>
        <w:t xml:space="preserve">If in doubt, please ensure you contact the eTenders helpdesk as follows: </w:t>
      </w:r>
    </w:p>
    <w:p w14:paraId="3CAFD2C0" w14:textId="77777777" w:rsidR="001278A0" w:rsidRPr="00862B3A" w:rsidRDefault="001278A0" w:rsidP="001278A0">
      <w:pPr>
        <w:rPr>
          <w:rFonts w:cs="Arial"/>
        </w:rPr>
      </w:pPr>
      <w:r w:rsidRPr="00862B3A">
        <w:rPr>
          <w:rFonts w:cs="Arial"/>
        </w:rPr>
        <w:tab/>
        <w:t xml:space="preserve">Email: </w:t>
      </w:r>
      <w:r w:rsidRPr="00862B3A">
        <w:rPr>
          <w:rFonts w:cs="Arial"/>
        </w:rPr>
        <w:tab/>
      </w:r>
      <w:hyperlink r:id="rId18" w:history="1">
        <w:r w:rsidRPr="00862B3A">
          <w:rPr>
            <w:rFonts w:cs="Arial"/>
            <w:color w:val="0563C1" w:themeColor="hyperlink"/>
            <w:u w:val="single"/>
          </w:rPr>
          <w:t>irish-eproc-helpdesk@eurodyn.com</w:t>
        </w:r>
      </w:hyperlink>
    </w:p>
    <w:p w14:paraId="4034D56F" w14:textId="77777777" w:rsidR="001278A0" w:rsidRPr="001278A0" w:rsidRDefault="001278A0" w:rsidP="001278A0">
      <w:pPr>
        <w:rPr>
          <w:rFonts w:cs="Arial"/>
        </w:rPr>
      </w:pPr>
      <w:r w:rsidRPr="00862B3A">
        <w:rPr>
          <w:rFonts w:cs="Arial"/>
        </w:rPr>
        <w:tab/>
        <w:t xml:space="preserve">Phone: </w:t>
      </w:r>
      <w:r w:rsidRPr="00862B3A">
        <w:rPr>
          <w:rFonts w:cs="Arial"/>
        </w:rPr>
        <w:tab/>
        <w:t>+353-818001459</w:t>
      </w:r>
    </w:p>
    <w:p w14:paraId="2BC064C2" w14:textId="77777777" w:rsidR="001278A0" w:rsidRPr="00862B3A" w:rsidRDefault="001278A0" w:rsidP="001278A0">
      <w:pPr>
        <w:rPr>
          <w:rFonts w:cs="Arial"/>
        </w:rPr>
      </w:pPr>
    </w:p>
    <w:p w14:paraId="0EE62A84" w14:textId="77777777" w:rsidR="001278A0" w:rsidRPr="00484B0A" w:rsidRDefault="001278A0" w:rsidP="00862B3A">
      <w:pPr>
        <w:pStyle w:val="Heading3"/>
      </w:pPr>
      <w:bookmarkStart w:id="293" w:name="_Toc142561494"/>
      <w:bookmarkStart w:id="294" w:name="_Toc144731822"/>
      <w:bookmarkStart w:id="295" w:name="_Toc199142918"/>
      <w:bookmarkStart w:id="296" w:name="_Toc229480957"/>
      <w:r w:rsidRPr="00484B0A">
        <w:t>Accessing Documents</w:t>
      </w:r>
      <w:bookmarkEnd w:id="293"/>
      <w:bookmarkEnd w:id="294"/>
      <w:bookmarkEnd w:id="295"/>
      <w:bookmarkEnd w:id="296"/>
      <w:r w:rsidRPr="00484B0A">
        <w:t xml:space="preserve"> </w:t>
      </w:r>
    </w:p>
    <w:p w14:paraId="2EF9BABC" w14:textId="26FE8A5D" w:rsidR="001278A0" w:rsidRPr="00862B3A" w:rsidRDefault="001278A0" w:rsidP="001278A0">
      <w:pPr>
        <w:rPr>
          <w:rFonts w:cs="Arial"/>
        </w:rPr>
      </w:pPr>
      <w:r w:rsidRPr="00862B3A">
        <w:rPr>
          <w:rFonts w:cs="Arial"/>
        </w:rPr>
        <w:t xml:space="preserve">It is important to note that you must </w:t>
      </w:r>
      <w:r w:rsidRPr="00862B3A">
        <w:rPr>
          <w:rFonts w:cs="Arial"/>
          <w:b/>
          <w:bCs/>
        </w:rPr>
        <w:t>ASSOCIATE</w:t>
      </w:r>
      <w:r w:rsidRPr="00862B3A">
        <w:rPr>
          <w:rFonts w:cs="Arial"/>
        </w:rPr>
        <w:t xml:space="preserve"> your company with this competition in the first instance. To do this you must do the following: </w:t>
      </w:r>
    </w:p>
    <w:p w14:paraId="3D7D7B4A" w14:textId="77777777" w:rsidR="001278A0" w:rsidRPr="00862B3A" w:rsidRDefault="001278A0" w:rsidP="001278A0">
      <w:pPr>
        <w:spacing w:after="0" w:line="240" w:lineRule="auto"/>
        <w:ind w:left="1134" w:hanging="414"/>
        <w:rPr>
          <w:rFonts w:cs="Arial"/>
        </w:rPr>
      </w:pPr>
      <w:r w:rsidRPr="00862B3A">
        <w:rPr>
          <w:rFonts w:cs="Arial"/>
        </w:rPr>
        <w:t>(a)</w:t>
      </w:r>
      <w:r w:rsidRPr="00862B3A">
        <w:rPr>
          <w:rFonts w:cs="Arial"/>
        </w:rPr>
        <w:tab/>
        <w:t>Log-in to the system</w:t>
      </w:r>
    </w:p>
    <w:p w14:paraId="11EF9A2E" w14:textId="77777777" w:rsidR="001278A0" w:rsidRPr="00862B3A" w:rsidRDefault="001278A0" w:rsidP="001278A0">
      <w:pPr>
        <w:spacing w:after="0" w:line="240" w:lineRule="auto"/>
        <w:ind w:left="1134" w:hanging="414"/>
        <w:rPr>
          <w:rFonts w:cs="Arial"/>
        </w:rPr>
      </w:pPr>
      <w:r w:rsidRPr="00862B3A">
        <w:rPr>
          <w:rFonts w:cs="Arial"/>
        </w:rPr>
        <w:t>(b)</w:t>
      </w:r>
      <w:r w:rsidRPr="00862B3A">
        <w:rPr>
          <w:rFonts w:cs="Arial"/>
        </w:rPr>
        <w:tab/>
        <w:t>Locate the competition using the Advanced Search by Contracting Authority or Resource ID</w:t>
      </w:r>
    </w:p>
    <w:p w14:paraId="2FFA9773" w14:textId="77777777" w:rsidR="001278A0" w:rsidRPr="00862B3A" w:rsidRDefault="001278A0" w:rsidP="001278A0">
      <w:pPr>
        <w:spacing w:after="0" w:line="240" w:lineRule="auto"/>
        <w:ind w:left="1134" w:hanging="414"/>
        <w:rPr>
          <w:rFonts w:cs="Arial"/>
        </w:rPr>
      </w:pPr>
      <w:r w:rsidRPr="00862B3A">
        <w:rPr>
          <w:rFonts w:cs="Arial"/>
        </w:rPr>
        <w:t>(c)</w:t>
      </w:r>
      <w:r w:rsidRPr="00862B3A">
        <w:rPr>
          <w:rFonts w:cs="Arial"/>
        </w:rPr>
        <w:tab/>
        <w:t xml:space="preserve">Click on the hyperlink for the competition which will bring you to the </w:t>
      </w:r>
      <w:proofErr w:type="spellStart"/>
      <w:r w:rsidRPr="00862B3A">
        <w:rPr>
          <w:rFonts w:cs="Arial"/>
        </w:rPr>
        <w:t>CfT</w:t>
      </w:r>
      <w:proofErr w:type="spellEnd"/>
      <w:r w:rsidRPr="00862B3A">
        <w:rPr>
          <w:rFonts w:cs="Arial"/>
        </w:rPr>
        <w:t xml:space="preserve"> Workspace </w:t>
      </w:r>
    </w:p>
    <w:p w14:paraId="3B90EE38" w14:textId="77777777" w:rsidR="001278A0" w:rsidRPr="00862B3A" w:rsidRDefault="001278A0" w:rsidP="001278A0">
      <w:pPr>
        <w:spacing w:after="0" w:line="240" w:lineRule="auto"/>
        <w:ind w:left="1134" w:hanging="414"/>
        <w:rPr>
          <w:rFonts w:cs="Arial"/>
        </w:rPr>
      </w:pPr>
      <w:r w:rsidRPr="00862B3A">
        <w:rPr>
          <w:rFonts w:cs="Arial"/>
        </w:rPr>
        <w:t>(d)</w:t>
      </w:r>
      <w:r w:rsidRPr="00862B3A">
        <w:rPr>
          <w:rFonts w:cs="Arial"/>
        </w:rPr>
        <w:tab/>
        <w:t xml:space="preserve">In the Show </w:t>
      </w:r>
      <w:proofErr w:type="spellStart"/>
      <w:r w:rsidRPr="00862B3A">
        <w:rPr>
          <w:rFonts w:cs="Arial"/>
        </w:rPr>
        <w:t>CfT</w:t>
      </w:r>
      <w:proofErr w:type="spellEnd"/>
      <w:r w:rsidRPr="00862B3A">
        <w:rPr>
          <w:rFonts w:cs="Arial"/>
        </w:rPr>
        <w:t xml:space="preserve"> Menu for the competition click on the “Expression of Interest” in the drop down menu </w:t>
      </w:r>
    </w:p>
    <w:p w14:paraId="420FB335" w14:textId="77777777" w:rsidR="001278A0" w:rsidRPr="00862B3A" w:rsidRDefault="001278A0" w:rsidP="001278A0">
      <w:pPr>
        <w:spacing w:after="0" w:line="240" w:lineRule="auto"/>
        <w:ind w:left="1134" w:hanging="414"/>
        <w:rPr>
          <w:rFonts w:cs="Arial"/>
        </w:rPr>
      </w:pPr>
      <w:r w:rsidRPr="00862B3A">
        <w:rPr>
          <w:rFonts w:cs="Arial"/>
        </w:rPr>
        <w:t>(e)</w:t>
      </w:r>
      <w:r w:rsidRPr="00862B3A">
        <w:rPr>
          <w:rFonts w:cs="Arial"/>
        </w:rPr>
        <w:tab/>
        <w:t xml:space="preserve">Complete the “Association with the </w:t>
      </w:r>
      <w:proofErr w:type="spellStart"/>
      <w:r w:rsidRPr="00862B3A">
        <w:rPr>
          <w:rFonts w:cs="Arial"/>
        </w:rPr>
        <w:t>CfT</w:t>
      </w:r>
      <w:proofErr w:type="spellEnd"/>
      <w:r w:rsidRPr="00862B3A">
        <w:rPr>
          <w:rFonts w:cs="Arial"/>
        </w:rPr>
        <w:t xml:space="preserve">” tab. </w:t>
      </w:r>
    </w:p>
    <w:p w14:paraId="6F5AE26D" w14:textId="77777777" w:rsidR="001278A0" w:rsidRPr="00862B3A" w:rsidRDefault="001278A0" w:rsidP="001278A0">
      <w:pPr>
        <w:spacing w:after="0" w:line="240" w:lineRule="auto"/>
        <w:ind w:left="1134" w:hanging="414"/>
        <w:rPr>
          <w:rFonts w:cs="Arial"/>
        </w:rPr>
      </w:pPr>
      <w:r w:rsidRPr="00862B3A">
        <w:rPr>
          <w:rFonts w:cs="Arial"/>
        </w:rPr>
        <w:t>(f)</w:t>
      </w:r>
      <w:r w:rsidRPr="00862B3A">
        <w:rPr>
          <w:rFonts w:cs="Arial"/>
        </w:rPr>
        <w:tab/>
        <w:t xml:space="preserve">This will then provide you with a link to “Tender” under the Show </w:t>
      </w:r>
      <w:proofErr w:type="spellStart"/>
      <w:r w:rsidRPr="00862B3A">
        <w:rPr>
          <w:rFonts w:cs="Arial"/>
        </w:rPr>
        <w:t>CfT</w:t>
      </w:r>
      <w:proofErr w:type="spellEnd"/>
      <w:r w:rsidRPr="00862B3A">
        <w:rPr>
          <w:rFonts w:cs="Arial"/>
        </w:rPr>
        <w:t xml:space="preserve"> Menu </w:t>
      </w:r>
    </w:p>
    <w:p w14:paraId="0CAD5833" w14:textId="77777777" w:rsidR="001278A0" w:rsidRPr="00862B3A" w:rsidRDefault="001278A0" w:rsidP="001278A0">
      <w:pPr>
        <w:rPr>
          <w:rFonts w:cs="Arial"/>
        </w:rPr>
      </w:pPr>
    </w:p>
    <w:p w14:paraId="711D65E1" w14:textId="77777777" w:rsidR="001278A0" w:rsidRPr="001278A0" w:rsidRDefault="001278A0" w:rsidP="00862B3A">
      <w:pPr>
        <w:pStyle w:val="Heading3"/>
      </w:pPr>
      <w:bookmarkStart w:id="297" w:name="_Toc142561495"/>
      <w:bookmarkStart w:id="298" w:name="_Toc144731823"/>
      <w:bookmarkStart w:id="299" w:name="_Toc199142919"/>
      <w:bookmarkStart w:id="300" w:name="_Toc229480958"/>
      <w:bookmarkStart w:id="301" w:name="_Hlk141465503"/>
      <w:r w:rsidRPr="001278A0">
        <w:t>Submitting your Response</w:t>
      </w:r>
      <w:bookmarkEnd w:id="297"/>
      <w:bookmarkEnd w:id="298"/>
      <w:bookmarkEnd w:id="299"/>
      <w:bookmarkEnd w:id="300"/>
      <w:r w:rsidRPr="001278A0">
        <w:t xml:space="preserve"> </w:t>
      </w:r>
    </w:p>
    <w:p w14:paraId="0FDA6246" w14:textId="77777777" w:rsidR="001278A0" w:rsidRPr="00862B3A" w:rsidRDefault="001278A0" w:rsidP="001278A0">
      <w:pPr>
        <w:rPr>
          <w:rFonts w:cs="Arial"/>
        </w:rPr>
      </w:pPr>
      <w:r w:rsidRPr="00862B3A">
        <w:rPr>
          <w:rFonts w:cs="Arial"/>
        </w:rPr>
        <w:t xml:space="preserve">In responding to a competition without an electronic ESPD, a number of steps are required. The final step involves clicking on a Submit button and receiving the following status: </w:t>
      </w:r>
    </w:p>
    <w:p w14:paraId="47F8E2E2" w14:textId="77777777" w:rsidR="001278A0" w:rsidRPr="00862B3A" w:rsidRDefault="001278A0" w:rsidP="001278A0">
      <w:pPr>
        <w:jc w:val="center"/>
        <w:rPr>
          <w:rFonts w:cs="Arial"/>
        </w:rPr>
      </w:pPr>
      <w:r w:rsidRPr="00862B3A">
        <w:rPr>
          <w:rFonts w:cs="Arial"/>
          <w:noProof/>
        </w:rPr>
        <w:drawing>
          <wp:inline distT="0" distB="0" distL="0" distR="0" wp14:anchorId="0535CFDA" wp14:editId="7C738A53">
            <wp:extent cx="1962150" cy="735198"/>
            <wp:effectExtent l="0" t="0" r="0" b="8255"/>
            <wp:docPr id="3" name="Picture 3">
              <a:extLst xmlns:a="http://schemas.openxmlformats.org/drawingml/2006/main">
                <a:ext uri="{FF2B5EF4-FFF2-40B4-BE49-F238E27FC236}">
                  <a16:creationId xmlns:a16="http://schemas.microsoft.com/office/drawing/2014/main" id="{5E93BF94-1B6C-C166-0089-10084DDD2A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E93BF94-1B6C-C166-0089-10084DDD2AD2}"/>
                        </a:ext>
                      </a:extLst>
                    </pic:cNvPr>
                    <pic:cNvPicPr>
                      <a:picLocks noChangeAspect="1"/>
                    </pic:cNvPicPr>
                  </pic:nvPicPr>
                  <pic:blipFill>
                    <a:blip r:embed="rId19"/>
                    <a:stretch>
                      <a:fillRect/>
                    </a:stretch>
                  </pic:blipFill>
                  <pic:spPr>
                    <a:xfrm>
                      <a:off x="0" y="0"/>
                      <a:ext cx="1973818" cy="739570"/>
                    </a:xfrm>
                    <a:prstGeom prst="rect">
                      <a:avLst/>
                    </a:prstGeom>
                  </pic:spPr>
                </pic:pic>
              </a:graphicData>
            </a:graphic>
          </wp:inline>
        </w:drawing>
      </w:r>
    </w:p>
    <w:p w14:paraId="3224CE92" w14:textId="48952F34" w:rsidR="001278A0" w:rsidRPr="00862B3A" w:rsidRDefault="001278A0" w:rsidP="001278A0">
      <w:pPr>
        <w:rPr>
          <w:rFonts w:cs="Arial"/>
        </w:rPr>
      </w:pPr>
      <w:r w:rsidRPr="00862B3A">
        <w:rPr>
          <w:rFonts w:cs="Arial"/>
        </w:rPr>
        <w:t>If you do not receive a message similar to above</w:t>
      </w:r>
      <w:r w:rsidR="00484B0A">
        <w:rPr>
          <w:rFonts w:cs="Arial"/>
        </w:rPr>
        <w:t xml:space="preserve"> and a confirmation email</w:t>
      </w:r>
      <w:r w:rsidRPr="00862B3A">
        <w:rPr>
          <w:rFonts w:cs="Arial"/>
        </w:rPr>
        <w:t xml:space="preserve">, you have not submitted your response.    </w:t>
      </w:r>
    </w:p>
    <w:p w14:paraId="4915820B" w14:textId="77777777" w:rsidR="001278A0" w:rsidRPr="00862B3A" w:rsidRDefault="001278A0" w:rsidP="001278A0">
      <w:pPr>
        <w:rPr>
          <w:rFonts w:cs="Arial"/>
        </w:rPr>
      </w:pPr>
      <w:r w:rsidRPr="00862B3A">
        <w:rPr>
          <w:rFonts w:cs="Arial"/>
        </w:rPr>
        <w:lastRenderedPageBreak/>
        <w:t xml:space="preserve">Please note that the screen may say </w:t>
      </w:r>
      <w:r w:rsidRPr="00862B3A">
        <w:rPr>
          <w:rFonts w:cs="Arial"/>
          <w:b/>
          <w:bCs/>
        </w:rPr>
        <w:t>OFFLINE</w:t>
      </w:r>
      <w:r w:rsidRPr="00862B3A">
        <w:rPr>
          <w:rFonts w:cs="Arial"/>
        </w:rPr>
        <w:t xml:space="preserve">, this is a technical feature of </w:t>
      </w:r>
      <w:proofErr w:type="spellStart"/>
      <w:r w:rsidRPr="00862B3A">
        <w:rPr>
          <w:rFonts w:cs="Arial"/>
        </w:rPr>
        <w:t>etenders</w:t>
      </w:r>
      <w:proofErr w:type="spellEnd"/>
      <w:r w:rsidRPr="00862B3A">
        <w:rPr>
          <w:rFonts w:cs="Arial"/>
        </w:rPr>
        <w:t xml:space="preserve"> and does not mean you cannot submit. Also please note you may see the percentage field also saying 100% before you submit, this still requires you to go through the submit button. </w:t>
      </w:r>
    </w:p>
    <w:p w14:paraId="592AB304" w14:textId="77777777" w:rsidR="001278A0" w:rsidRPr="00862B3A" w:rsidRDefault="001278A0" w:rsidP="001278A0">
      <w:pPr>
        <w:rPr>
          <w:rFonts w:cs="Arial"/>
          <w:b/>
          <w:bCs/>
        </w:rPr>
      </w:pPr>
      <w:r w:rsidRPr="00862B3A">
        <w:rPr>
          <w:rFonts w:cs="Arial"/>
        </w:rPr>
        <w:t xml:space="preserve">Please upload your response as a </w:t>
      </w:r>
      <w:r w:rsidRPr="00862B3A">
        <w:rPr>
          <w:rFonts w:cs="Arial"/>
          <w:b/>
          <w:bCs/>
        </w:rPr>
        <w:t>ZIP FILE</w:t>
      </w:r>
      <w:r w:rsidRPr="00862B3A">
        <w:rPr>
          <w:rFonts w:cs="Arial"/>
        </w:rPr>
        <w:t xml:space="preserve"> to protect the integrity of the file names.</w:t>
      </w:r>
      <w:r w:rsidRPr="00862B3A">
        <w:rPr>
          <w:rFonts w:cs="Arial"/>
          <w:b/>
          <w:bCs/>
        </w:rPr>
        <w:t xml:space="preserve"> </w:t>
      </w:r>
    </w:p>
    <w:bookmarkEnd w:id="301"/>
    <w:p w14:paraId="5622842F" w14:textId="77777777" w:rsidR="001278A0" w:rsidRPr="00862B3A" w:rsidRDefault="001278A0" w:rsidP="001278A0">
      <w:pPr>
        <w:rPr>
          <w:rFonts w:cs="Arial"/>
        </w:rPr>
      </w:pPr>
      <w:r w:rsidRPr="00862B3A">
        <w:rPr>
          <w:rFonts w:cs="Arial"/>
        </w:rPr>
        <w:t>It is the responsibility of the Tenderer to ensure that their tender is complete and is uploaded in accordance with the instructions provided on eTenders prior to the deadline as per the front page.</w:t>
      </w:r>
    </w:p>
    <w:p w14:paraId="7B2D0237" w14:textId="77777777" w:rsidR="001278A0" w:rsidRPr="009422F3" w:rsidRDefault="001278A0" w:rsidP="001278A0">
      <w:pPr>
        <w:rPr>
          <w:rFonts w:ascii="Aptos" w:hAnsi="Aptos"/>
        </w:rPr>
      </w:pPr>
    </w:p>
    <w:p w14:paraId="678B568D" w14:textId="142ACC74" w:rsidR="00723C02" w:rsidRPr="00871241" w:rsidRDefault="00723C02" w:rsidP="008E66CA">
      <w:pPr>
        <w:pStyle w:val="Heading2"/>
        <w:rPr>
          <w:b w:val="0"/>
        </w:rPr>
      </w:pPr>
      <w:bookmarkStart w:id="302" w:name="_Toc67059549"/>
      <w:bookmarkStart w:id="303" w:name="_Toc67059662"/>
      <w:bookmarkStart w:id="304" w:name="_Toc67059775"/>
      <w:bookmarkStart w:id="305" w:name="_Toc67059925"/>
      <w:bookmarkStart w:id="306" w:name="_Toc67060718"/>
      <w:bookmarkStart w:id="307" w:name="_Toc67059550"/>
      <w:bookmarkStart w:id="308" w:name="_Toc67059663"/>
      <w:bookmarkStart w:id="309" w:name="_Toc67059776"/>
      <w:bookmarkStart w:id="310" w:name="_Toc67059926"/>
      <w:bookmarkStart w:id="311" w:name="_Toc67060719"/>
      <w:bookmarkStart w:id="312" w:name="_Toc67059551"/>
      <w:bookmarkStart w:id="313" w:name="_Toc67059664"/>
      <w:bookmarkStart w:id="314" w:name="_Toc67059777"/>
      <w:bookmarkStart w:id="315" w:name="_Toc67059927"/>
      <w:bookmarkStart w:id="316" w:name="_Toc67060720"/>
      <w:bookmarkStart w:id="317" w:name="_Toc199142920"/>
      <w:bookmarkStart w:id="318" w:name="_Toc229480959"/>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871241">
        <w:t>Closing date for Tenders</w:t>
      </w:r>
      <w:bookmarkEnd w:id="317"/>
      <w:bookmarkEnd w:id="318"/>
    </w:p>
    <w:tbl>
      <w:tblPr>
        <w:tblStyle w:val="TableGrid"/>
        <w:tblW w:w="0" w:type="auto"/>
        <w:tblLook w:val="04A0" w:firstRow="1" w:lastRow="0" w:firstColumn="1" w:lastColumn="0" w:noHBand="0" w:noVBand="1"/>
      </w:tblPr>
      <w:tblGrid>
        <w:gridCol w:w="4508"/>
        <w:gridCol w:w="4508"/>
      </w:tblGrid>
      <w:tr w:rsidR="00AD2B50" w:rsidRPr="00871241" w14:paraId="4F48694A" w14:textId="77777777">
        <w:tc>
          <w:tcPr>
            <w:tcW w:w="4508" w:type="dxa"/>
          </w:tcPr>
          <w:p w14:paraId="2B716488" w14:textId="77777777" w:rsidR="00AD2B50" w:rsidRPr="00871241" w:rsidRDefault="00AD2B50">
            <w:pPr>
              <w:rPr>
                <w:rFonts w:cs="Arial"/>
              </w:rPr>
            </w:pPr>
            <w:bookmarkStart w:id="319" w:name="_Hlk523680569"/>
            <w:r w:rsidRPr="00871241">
              <w:rPr>
                <w:rFonts w:cs="Arial"/>
              </w:rPr>
              <w:t>The closing date for tender submission</w:t>
            </w:r>
          </w:p>
        </w:tc>
        <w:tc>
          <w:tcPr>
            <w:tcW w:w="4508" w:type="dxa"/>
          </w:tcPr>
          <w:p w14:paraId="382A7146" w14:textId="7A5E33D7" w:rsidR="00AD2B50" w:rsidRPr="00871241" w:rsidRDefault="00382DFB">
            <w:pPr>
              <w:rPr>
                <w:rFonts w:cs="Arial"/>
              </w:rPr>
            </w:pPr>
            <w:r>
              <w:rPr>
                <w:rFonts w:cs="Arial"/>
              </w:rPr>
              <w:t>As per eTenders</w:t>
            </w:r>
          </w:p>
        </w:tc>
      </w:tr>
    </w:tbl>
    <w:p w14:paraId="688AFBDF" w14:textId="77777777" w:rsidR="001278A0" w:rsidRPr="00862B3A" w:rsidRDefault="00AD2B50" w:rsidP="001278A0">
      <w:pPr>
        <w:rPr>
          <w:rFonts w:cs="Arial"/>
        </w:rPr>
      </w:pPr>
      <w:r w:rsidRPr="00871241">
        <w:rPr>
          <w:rFonts w:cs="Arial"/>
        </w:rPr>
        <w:t xml:space="preserve">It is the responsibility of the tenderer to ensure that their tender is complete and is uploaded / submitted by the designated deadline. </w:t>
      </w:r>
      <w:r w:rsidR="001278A0" w:rsidRPr="00862B3A">
        <w:rPr>
          <w:rFonts w:cs="Arial"/>
        </w:rPr>
        <w:t>Tenders that are received late or via other means will not be considered in this public procurement competition.</w:t>
      </w:r>
    </w:p>
    <w:p w14:paraId="36ED7AAC" w14:textId="77777777" w:rsidR="001278A0" w:rsidRPr="00862B3A" w:rsidRDefault="001278A0" w:rsidP="001278A0">
      <w:pPr>
        <w:rPr>
          <w:rFonts w:cs="Arial"/>
        </w:rPr>
      </w:pPr>
      <w:r w:rsidRPr="00862B3A">
        <w:rPr>
          <w:rFonts w:cs="Arial"/>
        </w:rPr>
        <w:t>It is important to note that only persons who have downloaded and accepted a document can upload a submission.</w:t>
      </w:r>
    </w:p>
    <w:p w14:paraId="27FC1413" w14:textId="4F87D819" w:rsidR="00AD2B50" w:rsidRPr="00871241" w:rsidRDefault="00AD2B50" w:rsidP="00AD2B50">
      <w:pPr>
        <w:rPr>
          <w:rFonts w:cs="Arial"/>
        </w:rPr>
      </w:pPr>
    </w:p>
    <w:p w14:paraId="0C9AEEBA" w14:textId="77777777" w:rsidR="00AD2B50" w:rsidRPr="00871241" w:rsidRDefault="00AD2B50" w:rsidP="00AD2B50">
      <w:pPr>
        <w:pStyle w:val="Heading2"/>
      </w:pPr>
      <w:bookmarkStart w:id="320" w:name="_Toc72960693"/>
      <w:bookmarkStart w:id="321" w:name="_Toc199142921"/>
      <w:bookmarkStart w:id="322" w:name="_Toc229480960"/>
      <w:r w:rsidRPr="00871241">
        <w:t>Queries</w:t>
      </w:r>
      <w:bookmarkEnd w:id="320"/>
      <w:bookmarkEnd w:id="321"/>
      <w:bookmarkEnd w:id="322"/>
    </w:p>
    <w:tbl>
      <w:tblPr>
        <w:tblStyle w:val="TableGrid"/>
        <w:tblW w:w="0" w:type="auto"/>
        <w:tblLook w:val="04A0" w:firstRow="1" w:lastRow="0" w:firstColumn="1" w:lastColumn="0" w:noHBand="0" w:noVBand="1"/>
      </w:tblPr>
      <w:tblGrid>
        <w:gridCol w:w="4508"/>
        <w:gridCol w:w="4508"/>
      </w:tblGrid>
      <w:tr w:rsidR="00AD2B50" w:rsidRPr="00871241" w14:paraId="0BACF79E" w14:textId="77777777">
        <w:tc>
          <w:tcPr>
            <w:tcW w:w="4508" w:type="dxa"/>
          </w:tcPr>
          <w:p w14:paraId="2EC51689" w14:textId="77777777" w:rsidR="00AD2B50" w:rsidRPr="00871241" w:rsidRDefault="00AD2B50">
            <w:pPr>
              <w:rPr>
                <w:rFonts w:cs="Arial"/>
              </w:rPr>
            </w:pPr>
            <w:r w:rsidRPr="00871241">
              <w:rPr>
                <w:rFonts w:cs="Arial"/>
              </w:rPr>
              <w:t>The closing date for submitting queries</w:t>
            </w:r>
          </w:p>
        </w:tc>
        <w:tc>
          <w:tcPr>
            <w:tcW w:w="4508" w:type="dxa"/>
          </w:tcPr>
          <w:p w14:paraId="59FE4BC0" w14:textId="51EAAB9C" w:rsidR="00AD2B50" w:rsidRPr="00871241" w:rsidRDefault="00382DFB">
            <w:pPr>
              <w:rPr>
                <w:rFonts w:cs="Arial"/>
              </w:rPr>
            </w:pPr>
            <w:r>
              <w:rPr>
                <w:rFonts w:cs="Arial"/>
              </w:rPr>
              <w:t>As per eTenders</w:t>
            </w:r>
          </w:p>
        </w:tc>
      </w:tr>
    </w:tbl>
    <w:p w14:paraId="2133034D" w14:textId="06CCCE26" w:rsidR="00723C02" w:rsidRPr="00871241" w:rsidRDefault="00723C02" w:rsidP="00723C02">
      <w:pPr>
        <w:rPr>
          <w:rFonts w:cs="Arial"/>
        </w:rPr>
      </w:pPr>
      <w:r w:rsidRPr="00871241">
        <w:rPr>
          <w:rFonts w:cs="Arial"/>
        </w:rPr>
        <w:t xml:space="preserve">All queries regarding this tender should be through the </w:t>
      </w:r>
      <w:r w:rsidR="00093F90" w:rsidRPr="00871241">
        <w:rPr>
          <w:rFonts w:cs="Arial"/>
        </w:rPr>
        <w:t>messaging</w:t>
      </w:r>
      <w:r w:rsidRPr="00871241">
        <w:rPr>
          <w:rFonts w:cs="Arial"/>
        </w:rPr>
        <w:t xml:space="preserve"> facility on </w:t>
      </w:r>
      <w:hyperlink r:id="rId20" w:history="1">
        <w:r w:rsidRPr="00871241">
          <w:rPr>
            <w:rFonts w:cs="Arial"/>
            <w:color w:val="0000FF"/>
            <w:u w:val="single"/>
          </w:rPr>
          <w:t>www.etenders.gov.ie</w:t>
        </w:r>
      </w:hyperlink>
      <w:r w:rsidRPr="00871241">
        <w:rPr>
          <w:rFonts w:cs="Arial"/>
        </w:rPr>
        <w:t xml:space="preserve">, including any omissions which would prevent </w:t>
      </w:r>
      <w:r w:rsidR="00F20BAF" w:rsidRPr="00871241">
        <w:rPr>
          <w:rFonts w:cs="Arial"/>
        </w:rPr>
        <w:t>tenderers</w:t>
      </w:r>
      <w:r w:rsidRPr="00871241">
        <w:rPr>
          <w:rFonts w:cs="Arial"/>
        </w:rPr>
        <w:t xml:space="preserve"> from submitting a comprehensive tender.  </w:t>
      </w:r>
      <w:bookmarkStart w:id="323" w:name="_Hlk107857987"/>
      <w:r w:rsidR="00093F90" w:rsidRPr="00871241">
        <w:rPr>
          <w:rFonts w:cs="Arial"/>
        </w:rPr>
        <w:t>Please submit queries as soon as possible and before the query closing date.  The Contracting Authority is not obliged to respond to questions received after this date.</w:t>
      </w:r>
      <w:bookmarkEnd w:id="323"/>
    </w:p>
    <w:bookmarkEnd w:id="319"/>
    <w:p w14:paraId="50888616" w14:textId="36601BB5" w:rsidR="00723C02" w:rsidRPr="00871241" w:rsidRDefault="00723C02" w:rsidP="00723C02">
      <w:pPr>
        <w:rPr>
          <w:rFonts w:cs="Arial"/>
        </w:rPr>
      </w:pPr>
      <w:r w:rsidRPr="00871241">
        <w:rPr>
          <w:rFonts w:cs="Arial"/>
        </w:rPr>
        <w:t xml:space="preserve">In circulating responses, queries will be edited to avoid disclosing the identity of the </w:t>
      </w:r>
      <w:r w:rsidR="0056409C" w:rsidRPr="00871241">
        <w:rPr>
          <w:rFonts w:cs="Arial"/>
        </w:rPr>
        <w:t>querist and</w:t>
      </w:r>
      <w:r w:rsidRPr="00871241">
        <w:rPr>
          <w:rFonts w:cs="Arial"/>
        </w:rPr>
        <w:t xml:space="preserve"> will be circulated to all parties who have expressed an interest in the procurement on the e</w:t>
      </w:r>
      <w:r w:rsidR="0056409C" w:rsidRPr="00871241">
        <w:rPr>
          <w:rFonts w:cs="Arial"/>
        </w:rPr>
        <w:t>T</w:t>
      </w:r>
      <w:r w:rsidRPr="00871241">
        <w:rPr>
          <w:rFonts w:cs="Arial"/>
        </w:rPr>
        <w:t>enders website.</w:t>
      </w:r>
    </w:p>
    <w:p w14:paraId="208CDA34" w14:textId="0D9A3541" w:rsidR="00723C02" w:rsidRPr="00871241" w:rsidRDefault="00723C02" w:rsidP="008E66CA">
      <w:pPr>
        <w:pStyle w:val="Heading2"/>
        <w:rPr>
          <w:b w:val="0"/>
        </w:rPr>
      </w:pPr>
      <w:bookmarkStart w:id="324" w:name="_Toc199142922"/>
      <w:bookmarkStart w:id="325" w:name="_Toc229480961"/>
      <w:r w:rsidRPr="00871241">
        <w:t>Extension of Tender Period</w:t>
      </w:r>
      <w:bookmarkEnd w:id="324"/>
      <w:bookmarkEnd w:id="325"/>
    </w:p>
    <w:p w14:paraId="3AB04F6A" w14:textId="56F1DF79" w:rsidR="00093F90" w:rsidRPr="00871241" w:rsidRDefault="00723C02" w:rsidP="00093F90">
      <w:pPr>
        <w:rPr>
          <w:rFonts w:cs="Arial"/>
        </w:rPr>
      </w:pPr>
      <w:r w:rsidRPr="00871241">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2B5167FF" w14:textId="6FF9C9B0" w:rsidR="00723C02" w:rsidRPr="00871241" w:rsidRDefault="00723C02" w:rsidP="008E66CA">
      <w:pPr>
        <w:pStyle w:val="Heading2"/>
        <w:rPr>
          <w:b w:val="0"/>
        </w:rPr>
      </w:pPr>
      <w:bookmarkStart w:id="326" w:name="_Toc199142923"/>
      <w:bookmarkStart w:id="327" w:name="_Toc229480962"/>
      <w:r w:rsidRPr="00871241">
        <w:t>Tender Validity Period</w:t>
      </w:r>
      <w:bookmarkEnd w:id="326"/>
      <w:bookmarkEnd w:id="327"/>
    </w:p>
    <w:p w14:paraId="6D0F74F4" w14:textId="04B11A7C" w:rsidR="00723C02" w:rsidRPr="00871241" w:rsidRDefault="00723C02" w:rsidP="00723C02">
      <w:pPr>
        <w:rPr>
          <w:rFonts w:cs="Arial"/>
        </w:rPr>
      </w:pPr>
      <w:r w:rsidRPr="00871241">
        <w:rPr>
          <w:rFonts w:cs="Arial"/>
        </w:rPr>
        <w:t xml:space="preserve">To allow sufficient time for Tender assessment a Tender Validity period of </w:t>
      </w:r>
      <w:bookmarkStart w:id="328" w:name="_Hlk491957743"/>
      <w:r w:rsidRPr="009A2600">
        <w:rPr>
          <w:rFonts w:cs="Arial"/>
          <w:color w:val="000000" w:themeColor="text1"/>
        </w:rPr>
        <w:t xml:space="preserve">12 months </w:t>
      </w:r>
      <w:bookmarkEnd w:id="328"/>
      <w:r w:rsidRPr="00871241">
        <w:rPr>
          <w:rFonts w:cs="Arial"/>
        </w:rPr>
        <w:t>is required, this period commencing on the closing date by which the Tenders are to be returned.</w:t>
      </w:r>
    </w:p>
    <w:p w14:paraId="0506B43F" w14:textId="050E3DCC" w:rsidR="00723C02" w:rsidRPr="00871241" w:rsidRDefault="00723C02" w:rsidP="008E66CA">
      <w:pPr>
        <w:pStyle w:val="Heading2"/>
      </w:pPr>
      <w:r w:rsidRPr="00871241">
        <w:t xml:space="preserve"> </w:t>
      </w:r>
      <w:bookmarkStart w:id="329" w:name="_Toc199142924"/>
      <w:bookmarkStart w:id="330" w:name="_Toc229480963"/>
      <w:r w:rsidR="007704E5" w:rsidRPr="00871241">
        <w:t xml:space="preserve">Discrepancies between </w:t>
      </w:r>
      <w:r w:rsidRPr="00871241">
        <w:t>Document</w:t>
      </w:r>
      <w:r w:rsidR="007704E5" w:rsidRPr="00871241">
        <w:t>s</w:t>
      </w:r>
      <w:bookmarkEnd w:id="329"/>
      <w:bookmarkEnd w:id="330"/>
    </w:p>
    <w:p w14:paraId="55DCF78B" w14:textId="0E655F9A" w:rsidR="007704E5" w:rsidRPr="00871241" w:rsidRDefault="007704E5" w:rsidP="007704E5">
      <w:pPr>
        <w:rPr>
          <w:rFonts w:cs="Arial"/>
        </w:rPr>
      </w:pPr>
      <w:r w:rsidRPr="00871241">
        <w:rPr>
          <w:rFonts w:cs="Arial"/>
        </w:rPr>
        <w:t xml:space="preserve">A pdf version of the Request for Tender has been made available on eTenders.  This document will be considered as the primary source document in this procurement process, word versions of documents where they are provided are being made available to assist </w:t>
      </w:r>
      <w:r w:rsidRPr="00871241">
        <w:rPr>
          <w:rFonts w:cs="Arial"/>
        </w:rPr>
        <w:lastRenderedPageBreak/>
        <w:t>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19116DAF" w14:textId="77777777" w:rsidR="007704E5" w:rsidRPr="00871241" w:rsidRDefault="007704E5" w:rsidP="008E66CA">
      <w:pPr>
        <w:pStyle w:val="Heading2"/>
      </w:pPr>
      <w:bookmarkStart w:id="331" w:name="_Toc199142925"/>
      <w:bookmarkStart w:id="332" w:name="_Toc229480964"/>
      <w:r w:rsidRPr="00871241">
        <w:t>Formatting of Tenders / Amending Tender Documents</w:t>
      </w:r>
      <w:bookmarkEnd w:id="331"/>
      <w:bookmarkEnd w:id="332"/>
    </w:p>
    <w:p w14:paraId="4CA9926A" w14:textId="77777777" w:rsidR="007704E5" w:rsidRPr="00871241" w:rsidRDefault="007704E5" w:rsidP="007704E5">
      <w:pPr>
        <w:rPr>
          <w:rFonts w:cs="Arial"/>
        </w:rPr>
      </w:pPr>
      <w:r w:rsidRPr="00871241">
        <w:rPr>
          <w:rFonts w:cs="Arial"/>
        </w:rPr>
        <w:t>Tenderers must ensure they use the Tender Response Document (TRD) when preparing their submission.</w:t>
      </w:r>
    </w:p>
    <w:p w14:paraId="2062BD0F" w14:textId="77777777" w:rsidR="007704E5" w:rsidRPr="00871241" w:rsidRDefault="007704E5" w:rsidP="007704E5">
      <w:pPr>
        <w:rPr>
          <w:rFonts w:cs="Arial"/>
        </w:rPr>
      </w:pPr>
      <w:r w:rsidRPr="00871241">
        <w:rPr>
          <w:rFonts w:cs="Arial"/>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14:paraId="06FBA60B" w14:textId="77777777" w:rsidR="007704E5" w:rsidRPr="00871241" w:rsidRDefault="007704E5" w:rsidP="008E66CA">
      <w:pPr>
        <w:pStyle w:val="Heading2"/>
      </w:pPr>
      <w:bookmarkStart w:id="333" w:name="_Toc199142926"/>
      <w:bookmarkStart w:id="334" w:name="_Toc229480965"/>
      <w:r w:rsidRPr="00871241">
        <w:t>Collusive Tendering</w:t>
      </w:r>
      <w:bookmarkEnd w:id="333"/>
      <w:bookmarkEnd w:id="334"/>
    </w:p>
    <w:p w14:paraId="7F1DB34F" w14:textId="77777777" w:rsidR="007704E5" w:rsidRPr="00871241" w:rsidRDefault="007704E5" w:rsidP="007704E5">
      <w:pPr>
        <w:rPr>
          <w:rFonts w:cs="Arial"/>
        </w:rPr>
      </w:pPr>
      <w:r w:rsidRPr="00871241">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3174CA32" w14:textId="77777777" w:rsidR="007704E5" w:rsidRPr="00871241" w:rsidRDefault="007704E5" w:rsidP="008E66CA">
      <w:pPr>
        <w:pStyle w:val="Heading2"/>
      </w:pPr>
      <w:bookmarkStart w:id="335" w:name="_Toc199142927"/>
      <w:bookmarkStart w:id="336" w:name="_Toc229480966"/>
      <w:r w:rsidRPr="00871241">
        <w:t>Confidentiality</w:t>
      </w:r>
      <w:bookmarkEnd w:id="335"/>
      <w:bookmarkEnd w:id="336"/>
    </w:p>
    <w:p w14:paraId="687DBA9A" w14:textId="77777777" w:rsidR="007704E5" w:rsidRPr="00871241" w:rsidRDefault="007704E5" w:rsidP="007704E5">
      <w:pPr>
        <w:rPr>
          <w:rFonts w:cs="Arial"/>
        </w:rPr>
      </w:pPr>
      <w:r w:rsidRPr="00871241">
        <w:rPr>
          <w:rFonts w:cs="Arial"/>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3A6C8900" w14:textId="77777777" w:rsidR="007704E5" w:rsidRPr="00871241" w:rsidRDefault="007704E5" w:rsidP="007704E5">
      <w:pPr>
        <w:rPr>
          <w:rFonts w:cs="Arial"/>
        </w:rPr>
      </w:pPr>
      <w:r w:rsidRPr="00871241">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70D0A3C8" w14:textId="77777777" w:rsidR="007704E5" w:rsidRPr="00871241" w:rsidRDefault="007704E5" w:rsidP="007704E5">
      <w:pPr>
        <w:rPr>
          <w:rFonts w:cs="Arial"/>
        </w:rPr>
      </w:pPr>
      <w:r w:rsidRPr="00871241">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p>
    <w:p w14:paraId="0F28273F" w14:textId="04635ACD" w:rsidR="007704E5" w:rsidRPr="00871241" w:rsidRDefault="007704E5" w:rsidP="008E66CA">
      <w:pPr>
        <w:pStyle w:val="Heading2"/>
      </w:pPr>
      <w:bookmarkStart w:id="337" w:name="_Toc199142928"/>
      <w:bookmarkStart w:id="338" w:name="_Toc229480967"/>
      <w:r w:rsidRPr="00871241">
        <w:t>Clarification of Tenders</w:t>
      </w:r>
      <w:bookmarkEnd w:id="337"/>
      <w:bookmarkEnd w:id="338"/>
    </w:p>
    <w:p w14:paraId="12764B78" w14:textId="4E453FFE" w:rsidR="007704E5" w:rsidRPr="00871241" w:rsidRDefault="007704E5" w:rsidP="007704E5">
      <w:pPr>
        <w:rPr>
          <w:rFonts w:cs="Arial"/>
        </w:rPr>
      </w:pPr>
      <w:r w:rsidRPr="00871241">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701B1186" w14:textId="77777777" w:rsidR="00A50F02" w:rsidRPr="00871241" w:rsidRDefault="00A50F02" w:rsidP="00A50F02">
      <w:pPr>
        <w:rPr>
          <w:rFonts w:cs="Arial"/>
        </w:rPr>
      </w:pPr>
      <w:r w:rsidRPr="00871241">
        <w:rPr>
          <w:rFonts w:cs="Arial"/>
        </w:rPr>
        <w:t>Tenderers will be responsible for any costs incurred by them in the event that they are required to attend clarification or other meetings or make a presentation of their proposals.</w:t>
      </w:r>
    </w:p>
    <w:p w14:paraId="5F39FB2E" w14:textId="77777777" w:rsidR="007704E5" w:rsidRPr="00871241" w:rsidRDefault="007704E5" w:rsidP="008E66CA">
      <w:pPr>
        <w:pStyle w:val="Heading2"/>
      </w:pPr>
      <w:bookmarkStart w:id="339" w:name="_Toc199142929"/>
      <w:bookmarkStart w:id="340" w:name="_Toc229480968"/>
      <w:r w:rsidRPr="00871241">
        <w:t>Correction of errors</w:t>
      </w:r>
      <w:bookmarkEnd w:id="339"/>
      <w:bookmarkEnd w:id="340"/>
    </w:p>
    <w:p w14:paraId="4E660394" w14:textId="25B6CB9A" w:rsidR="007704E5" w:rsidRPr="00871241" w:rsidRDefault="00C03C9E" w:rsidP="007704E5">
      <w:pPr>
        <w:rPr>
          <w:rFonts w:cs="Arial"/>
        </w:rPr>
      </w:pPr>
      <w:r w:rsidRPr="00871241">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7704E5" w:rsidRPr="00871241">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3AA425E0" w14:textId="77777777" w:rsidR="007704E5" w:rsidRPr="00871241" w:rsidRDefault="007704E5" w:rsidP="007704E5">
      <w:pPr>
        <w:rPr>
          <w:rFonts w:cs="Arial"/>
        </w:rPr>
      </w:pPr>
      <w:r w:rsidRPr="00871241">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464DC570" w14:textId="1F8F4061" w:rsidR="007704E5" w:rsidRPr="00871241" w:rsidRDefault="007704E5" w:rsidP="007704E5">
      <w:pPr>
        <w:rPr>
          <w:rFonts w:cs="Arial"/>
        </w:rPr>
      </w:pPr>
      <w:r w:rsidRPr="00871241">
        <w:rPr>
          <w:rFonts w:cs="Arial"/>
        </w:rPr>
        <w:t>Where the Total Quote function has been activated on eTenders and a discrepancy arises between the amount in the Total Quote box and the tender submission, the amount in the tender submission shall take precedence.</w:t>
      </w:r>
    </w:p>
    <w:p w14:paraId="55A58B19" w14:textId="6E70F317" w:rsidR="00051AE4" w:rsidRPr="00871241" w:rsidRDefault="00051AE4" w:rsidP="007704E5">
      <w:pPr>
        <w:rPr>
          <w:rFonts w:cs="Arial"/>
        </w:rPr>
      </w:pPr>
      <w:r w:rsidRPr="00871241">
        <w:rPr>
          <w:rFonts w:cs="Arial"/>
        </w:rPr>
        <w:t>Once the tender submission deadline has expired, no new information can be introduced. This includes cost elements.</w:t>
      </w:r>
    </w:p>
    <w:p w14:paraId="309C22F8" w14:textId="77777777" w:rsidR="007704E5" w:rsidRPr="00871241" w:rsidRDefault="007704E5" w:rsidP="008E66CA">
      <w:pPr>
        <w:pStyle w:val="Heading2"/>
      </w:pPr>
      <w:bookmarkStart w:id="341" w:name="_Toc199142930"/>
      <w:bookmarkStart w:id="342" w:name="_Toc229480969"/>
      <w:r w:rsidRPr="00871241">
        <w:t>Change in the composition of a Tenderer</w:t>
      </w:r>
      <w:bookmarkEnd w:id="341"/>
      <w:bookmarkEnd w:id="342"/>
    </w:p>
    <w:p w14:paraId="6746B00A" w14:textId="77777777" w:rsidR="00D56625" w:rsidRPr="00871241" w:rsidRDefault="00D56625" w:rsidP="00D56625">
      <w:pPr>
        <w:rPr>
          <w:rFonts w:cs="Arial"/>
        </w:rPr>
      </w:pPr>
      <w:r w:rsidRPr="00871241">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34734309" w14:textId="77777777" w:rsidR="007704E5" w:rsidRPr="00871241" w:rsidRDefault="007704E5" w:rsidP="007704E5">
      <w:pPr>
        <w:rPr>
          <w:rFonts w:cs="Arial"/>
        </w:rPr>
      </w:pPr>
      <w:r w:rsidRPr="00871241">
        <w:rPr>
          <w:rFonts w:cs="Arial"/>
        </w:rPr>
        <w:t>The Contracting Authority reserves the right, but is not obliged, to disqualify any Tenderer that makes any change to its composition after submission of a Tender.</w:t>
      </w:r>
    </w:p>
    <w:p w14:paraId="44DF786D" w14:textId="77777777" w:rsidR="007704E5" w:rsidRPr="00871241" w:rsidRDefault="007704E5" w:rsidP="008E66CA">
      <w:pPr>
        <w:pStyle w:val="Heading2"/>
      </w:pPr>
      <w:bookmarkStart w:id="343" w:name="_Toc199142931"/>
      <w:bookmarkStart w:id="344" w:name="_Toc229480970"/>
      <w:r w:rsidRPr="00871241">
        <w:t>Interference and Inducement to Purchase</w:t>
      </w:r>
      <w:bookmarkEnd w:id="343"/>
      <w:bookmarkEnd w:id="344"/>
    </w:p>
    <w:p w14:paraId="4C1BC45D" w14:textId="245E1FF9" w:rsidR="007704E5" w:rsidRPr="00871241" w:rsidRDefault="007704E5" w:rsidP="007704E5">
      <w:pPr>
        <w:rPr>
          <w:rFonts w:cs="Arial"/>
        </w:rPr>
      </w:pPr>
      <w:r w:rsidRPr="00871241">
        <w:rPr>
          <w:rFonts w:cs="Arial"/>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49FD4B34" w14:textId="153AE921" w:rsidR="00D56625" w:rsidRPr="00871241" w:rsidRDefault="00D56625" w:rsidP="007704E5">
      <w:pPr>
        <w:rPr>
          <w:rFonts w:cs="Arial"/>
        </w:rPr>
      </w:pPr>
    </w:p>
    <w:p w14:paraId="100E454C" w14:textId="77777777" w:rsidR="00D56625" w:rsidRPr="00871241" w:rsidRDefault="00D56625" w:rsidP="007704E5">
      <w:pPr>
        <w:rPr>
          <w:rFonts w:cs="Arial"/>
        </w:rPr>
      </w:pPr>
    </w:p>
    <w:p w14:paraId="60490AA9" w14:textId="77777777" w:rsidR="007704E5" w:rsidRPr="00871241" w:rsidRDefault="007704E5" w:rsidP="008E66CA">
      <w:pPr>
        <w:pStyle w:val="Heading2"/>
      </w:pPr>
      <w:bookmarkStart w:id="345" w:name="_Toc199142932"/>
      <w:bookmarkStart w:id="346" w:name="_Toc229480971"/>
      <w:r w:rsidRPr="00871241">
        <w:t>Conflict of Interest</w:t>
      </w:r>
      <w:bookmarkEnd w:id="345"/>
      <w:bookmarkEnd w:id="346"/>
    </w:p>
    <w:p w14:paraId="6D2ADE4B" w14:textId="77777777" w:rsidR="007704E5" w:rsidRPr="00871241" w:rsidRDefault="007704E5" w:rsidP="007704E5">
      <w:pPr>
        <w:rPr>
          <w:rFonts w:cs="Arial"/>
        </w:rPr>
      </w:pPr>
      <w:r w:rsidRPr="00871241">
        <w:rPr>
          <w:rFonts w:cs="Arial"/>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209EC87A" w14:textId="77777777" w:rsidR="007704E5" w:rsidRPr="00871241" w:rsidRDefault="007704E5" w:rsidP="008E66CA">
      <w:pPr>
        <w:pStyle w:val="Heading2"/>
      </w:pPr>
      <w:bookmarkStart w:id="347" w:name="_Toc199142933"/>
      <w:bookmarkStart w:id="348" w:name="_Toc229480972"/>
      <w:r w:rsidRPr="00871241">
        <w:t>Publicity</w:t>
      </w:r>
      <w:bookmarkEnd w:id="347"/>
      <w:bookmarkEnd w:id="348"/>
    </w:p>
    <w:p w14:paraId="067DB316" w14:textId="77777777" w:rsidR="007704E5" w:rsidRPr="00871241" w:rsidRDefault="007704E5" w:rsidP="007704E5">
      <w:pPr>
        <w:rPr>
          <w:rFonts w:cs="Arial"/>
        </w:rPr>
      </w:pPr>
      <w:r w:rsidRPr="00871241">
        <w:rPr>
          <w:rFonts w:cs="Arial"/>
        </w:rPr>
        <w:lastRenderedPageBreak/>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1F4C0067" w14:textId="77777777" w:rsidR="007704E5" w:rsidRPr="00871241" w:rsidRDefault="007704E5" w:rsidP="007704E5">
      <w:pPr>
        <w:rPr>
          <w:rFonts w:cs="Arial"/>
        </w:rPr>
      </w:pPr>
      <w:r w:rsidRPr="00871241">
        <w:rPr>
          <w:rFonts w:cs="Arial"/>
        </w:rPr>
        <w:t>The Contracting Authority will have the right to publicise or otherwise disclose to any third-party information regarding this process and the agreement.</w:t>
      </w:r>
    </w:p>
    <w:p w14:paraId="41B825BE" w14:textId="77777777" w:rsidR="007704E5" w:rsidRPr="00871241" w:rsidRDefault="007704E5" w:rsidP="008E66CA">
      <w:pPr>
        <w:pStyle w:val="Heading2"/>
      </w:pPr>
      <w:bookmarkStart w:id="349" w:name="_Toc199142934"/>
      <w:bookmarkStart w:id="350" w:name="_Toc229480973"/>
      <w:r w:rsidRPr="00871241">
        <w:t>Right Not to Award</w:t>
      </w:r>
      <w:bookmarkEnd w:id="349"/>
      <w:bookmarkEnd w:id="350"/>
    </w:p>
    <w:p w14:paraId="508CB7F3" w14:textId="612509EF" w:rsidR="007704E5" w:rsidRPr="00871241" w:rsidRDefault="007704E5" w:rsidP="007704E5">
      <w:pPr>
        <w:rPr>
          <w:rFonts w:cs="Arial"/>
        </w:rPr>
      </w:pPr>
      <w:r w:rsidRPr="00871241">
        <w:rPr>
          <w:rFonts w:cs="Arial"/>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4179BB85" w14:textId="77777777" w:rsidR="007704E5" w:rsidRPr="00871241" w:rsidRDefault="007704E5" w:rsidP="007704E5">
      <w:pPr>
        <w:rPr>
          <w:rFonts w:cs="Arial"/>
        </w:rPr>
      </w:pPr>
      <w:r w:rsidRPr="00871241">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761BB9C6" w14:textId="77777777" w:rsidR="007704E5" w:rsidRPr="00871241" w:rsidRDefault="007704E5" w:rsidP="008E66CA">
      <w:pPr>
        <w:pStyle w:val="Heading2"/>
      </w:pPr>
      <w:bookmarkStart w:id="351" w:name="_Toc199142935"/>
      <w:bookmarkStart w:id="352" w:name="_Toc229480974"/>
      <w:r w:rsidRPr="00871241">
        <w:t>Notification of Tender Evaluations</w:t>
      </w:r>
      <w:bookmarkEnd w:id="351"/>
      <w:bookmarkEnd w:id="352"/>
    </w:p>
    <w:p w14:paraId="3E5D43C4" w14:textId="77777777" w:rsidR="007820A2" w:rsidRPr="00871241" w:rsidRDefault="007820A2" w:rsidP="007820A2">
      <w:pPr>
        <w:rPr>
          <w:rFonts w:cs="Arial"/>
        </w:rPr>
      </w:pPr>
      <w:r w:rsidRPr="00871241">
        <w:rPr>
          <w:rFonts w:cs="Arial"/>
        </w:rPr>
        <w:t>All information regarding the evaluation process or potential outcomes shall remain confidential until after the conclusion of the tender process.</w:t>
      </w:r>
    </w:p>
    <w:p w14:paraId="1AFD7B11" w14:textId="77777777" w:rsidR="007820A2" w:rsidRPr="00871241" w:rsidRDefault="007820A2" w:rsidP="007820A2">
      <w:pPr>
        <w:rPr>
          <w:rFonts w:cs="Arial"/>
        </w:rPr>
      </w:pPr>
      <w:r w:rsidRPr="00871241">
        <w:rPr>
          <w:rFonts w:cs="Arial"/>
        </w:rPr>
        <w:t>All tenderers will be informed of the outcome of their tenders following tender evaluation and any necessary clarifications.</w:t>
      </w:r>
    </w:p>
    <w:p w14:paraId="0966EBE2" w14:textId="77777777" w:rsidR="007820A2" w:rsidRPr="00871241" w:rsidRDefault="007820A2" w:rsidP="007820A2">
      <w:pPr>
        <w:rPr>
          <w:rFonts w:cs="Arial"/>
        </w:rPr>
      </w:pPr>
      <w:r w:rsidRPr="00871241">
        <w:rPr>
          <w:rFonts w:cs="Arial"/>
        </w:rPr>
        <w:t xml:space="preserve">Potential outcomes can be: </w:t>
      </w:r>
    </w:p>
    <w:p w14:paraId="4C73F320" w14:textId="77777777" w:rsidR="007820A2" w:rsidRPr="00871241" w:rsidRDefault="007820A2" w:rsidP="007820A2">
      <w:pPr>
        <w:pStyle w:val="ListParagraph"/>
        <w:numPr>
          <w:ilvl w:val="0"/>
          <w:numId w:val="7"/>
        </w:numPr>
        <w:jc w:val="both"/>
        <w:rPr>
          <w:rFonts w:ascii="Arial" w:hAnsi="Arial" w:cs="Arial"/>
        </w:rPr>
      </w:pPr>
      <w:r w:rsidRPr="00871241">
        <w:rPr>
          <w:rFonts w:ascii="Arial" w:hAnsi="Arial" w:cs="Arial"/>
        </w:rPr>
        <w:t xml:space="preserve">Establishment of the Framework/Award of Contract </w:t>
      </w:r>
    </w:p>
    <w:p w14:paraId="3AFC79D3" w14:textId="77777777" w:rsidR="007820A2" w:rsidRPr="00871241" w:rsidRDefault="007820A2" w:rsidP="007820A2">
      <w:pPr>
        <w:pStyle w:val="ListParagraph"/>
        <w:numPr>
          <w:ilvl w:val="0"/>
          <w:numId w:val="7"/>
        </w:numPr>
        <w:jc w:val="both"/>
        <w:rPr>
          <w:rFonts w:ascii="Arial" w:hAnsi="Arial" w:cs="Arial"/>
        </w:rPr>
      </w:pPr>
      <w:r w:rsidRPr="00871241">
        <w:rPr>
          <w:rFonts w:ascii="Arial" w:hAnsi="Arial" w:cs="Arial"/>
        </w:rPr>
        <w:t>Letter of Regret</w:t>
      </w:r>
    </w:p>
    <w:p w14:paraId="7D3FC55B" w14:textId="765521BE" w:rsidR="007820A2" w:rsidRPr="00871241" w:rsidRDefault="007820A2" w:rsidP="007820A2">
      <w:pPr>
        <w:pStyle w:val="ListParagraph"/>
        <w:numPr>
          <w:ilvl w:val="0"/>
          <w:numId w:val="7"/>
        </w:numPr>
        <w:jc w:val="both"/>
        <w:rPr>
          <w:rFonts w:ascii="Arial" w:hAnsi="Arial" w:cs="Arial"/>
        </w:rPr>
      </w:pPr>
      <w:r w:rsidRPr="00871241">
        <w:rPr>
          <w:rFonts w:ascii="Arial" w:hAnsi="Arial" w:cs="Arial"/>
        </w:rPr>
        <w:t>Decision not to proceed with the establishment of the Framework</w:t>
      </w:r>
    </w:p>
    <w:p w14:paraId="6CB2DFA8" w14:textId="77777777" w:rsidR="007704E5" w:rsidRPr="00871241" w:rsidRDefault="007704E5" w:rsidP="008E66CA">
      <w:pPr>
        <w:pStyle w:val="Heading2"/>
      </w:pPr>
      <w:bookmarkStart w:id="353" w:name="_Toc199142936"/>
      <w:bookmarkStart w:id="354" w:name="_Toc229480975"/>
      <w:r w:rsidRPr="00871241">
        <w:t>Award Notices</w:t>
      </w:r>
      <w:bookmarkEnd w:id="353"/>
      <w:bookmarkEnd w:id="354"/>
    </w:p>
    <w:p w14:paraId="0A55095E" w14:textId="64FAEE63" w:rsidR="00234A17" w:rsidRPr="00871241" w:rsidRDefault="007704E5" w:rsidP="007704E5">
      <w:pPr>
        <w:rPr>
          <w:rFonts w:cs="Arial"/>
        </w:rPr>
      </w:pPr>
      <w:r w:rsidRPr="00871241">
        <w:rPr>
          <w:rFonts w:cs="Arial"/>
        </w:rPr>
        <w:t xml:space="preserve">Following the </w:t>
      </w:r>
      <w:r w:rsidR="008E66CA" w:rsidRPr="00871241">
        <w:rPr>
          <w:rFonts w:cs="Arial"/>
        </w:rPr>
        <w:t>conclusion of the framework</w:t>
      </w:r>
      <w:r w:rsidRPr="00871241">
        <w:rPr>
          <w:rFonts w:cs="Arial"/>
        </w:rPr>
        <w:t>, an award notice will be d</w:t>
      </w:r>
      <w:r w:rsidR="00CB63EF" w:rsidRPr="00871241">
        <w:rPr>
          <w:rFonts w:cs="Arial"/>
        </w:rPr>
        <w:t>i</w:t>
      </w:r>
      <w:r w:rsidRPr="00871241">
        <w:rPr>
          <w:rFonts w:cs="Arial"/>
        </w:rPr>
        <w:t xml:space="preserve">spatched to the </w:t>
      </w:r>
      <w:r w:rsidR="00234A17" w:rsidRPr="00871241">
        <w:rPr>
          <w:rFonts w:cs="Arial"/>
        </w:rPr>
        <w:t>eTenders</w:t>
      </w:r>
      <w:r w:rsidRPr="00871241">
        <w:rPr>
          <w:rFonts w:cs="Arial"/>
        </w:rPr>
        <w:t xml:space="preserve"> announcing the results of the competition. </w:t>
      </w:r>
    </w:p>
    <w:p w14:paraId="099840A2" w14:textId="77777777" w:rsidR="00D56625" w:rsidRPr="00871241" w:rsidRDefault="00D56625" w:rsidP="007704E5">
      <w:pPr>
        <w:rPr>
          <w:rFonts w:cs="Arial"/>
        </w:rPr>
      </w:pPr>
    </w:p>
    <w:p w14:paraId="68FE7367" w14:textId="77777777" w:rsidR="007704E5" w:rsidRPr="00871241" w:rsidRDefault="007704E5" w:rsidP="008E66CA">
      <w:pPr>
        <w:pStyle w:val="Heading2"/>
      </w:pPr>
      <w:bookmarkStart w:id="355" w:name="_Toc199142937"/>
      <w:bookmarkStart w:id="356" w:name="_Toc229480976"/>
      <w:r w:rsidRPr="00871241">
        <w:t>Policy on Personal Debriefings</w:t>
      </w:r>
      <w:bookmarkEnd w:id="355"/>
      <w:bookmarkEnd w:id="356"/>
    </w:p>
    <w:p w14:paraId="049E2E75" w14:textId="77777777" w:rsidR="007704E5" w:rsidRPr="00871241" w:rsidRDefault="007704E5" w:rsidP="007704E5">
      <w:pPr>
        <w:rPr>
          <w:rFonts w:cs="Arial"/>
        </w:rPr>
      </w:pPr>
      <w:r w:rsidRPr="00871241">
        <w:rPr>
          <w:rFonts w:cs="Arial"/>
        </w:rPr>
        <w:t>Based on the provision of the information to unsuccessful tenderers as outlined above and due to resourcing constraints, the Contracting Authority will not be offering individual debriefing meetings to unsuccessful bidders.</w:t>
      </w:r>
    </w:p>
    <w:p w14:paraId="4368F188" w14:textId="77777777" w:rsidR="007704E5" w:rsidRPr="00871241" w:rsidRDefault="007704E5" w:rsidP="008E66CA">
      <w:pPr>
        <w:pStyle w:val="Heading2"/>
      </w:pPr>
      <w:bookmarkStart w:id="357" w:name="_Toc199142938"/>
      <w:bookmarkStart w:id="358" w:name="_Toc229480977"/>
      <w:r w:rsidRPr="00871241">
        <w:t>Copyright</w:t>
      </w:r>
      <w:bookmarkEnd w:id="357"/>
      <w:bookmarkEnd w:id="358"/>
    </w:p>
    <w:p w14:paraId="2C06BCA2" w14:textId="77777777" w:rsidR="007704E5" w:rsidRPr="00871241" w:rsidRDefault="007704E5" w:rsidP="007704E5">
      <w:pPr>
        <w:rPr>
          <w:rFonts w:cs="Arial"/>
        </w:rPr>
      </w:pPr>
      <w:r w:rsidRPr="00871241">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97F5E9B" w14:textId="77777777" w:rsidR="007704E5" w:rsidRPr="00871241" w:rsidRDefault="007704E5" w:rsidP="008E66CA">
      <w:pPr>
        <w:pStyle w:val="Heading2"/>
      </w:pPr>
      <w:bookmarkStart w:id="359" w:name="_Toc199142939"/>
      <w:bookmarkStart w:id="360" w:name="_Toc229480978"/>
      <w:r w:rsidRPr="00871241">
        <w:t>Brand Names, etc.</w:t>
      </w:r>
      <w:bookmarkEnd w:id="359"/>
      <w:bookmarkEnd w:id="360"/>
    </w:p>
    <w:p w14:paraId="465D2C49" w14:textId="77777777" w:rsidR="007704E5" w:rsidRPr="00871241" w:rsidRDefault="007704E5" w:rsidP="007704E5">
      <w:pPr>
        <w:rPr>
          <w:rFonts w:cs="Arial"/>
        </w:rPr>
      </w:pPr>
      <w:r w:rsidRPr="00871241">
        <w:rPr>
          <w:rFonts w:cs="Arial"/>
        </w:rPr>
        <w:lastRenderedPageBreak/>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14:paraId="7F78CD66" w14:textId="77777777" w:rsidR="007704E5" w:rsidRPr="00871241" w:rsidRDefault="007704E5" w:rsidP="008E66CA">
      <w:pPr>
        <w:pStyle w:val="Heading2"/>
      </w:pPr>
      <w:bookmarkStart w:id="361" w:name="_Toc199142940"/>
      <w:bookmarkStart w:id="362" w:name="_Toc229480979"/>
      <w:r w:rsidRPr="00871241">
        <w:t>Environmental Aspects</w:t>
      </w:r>
      <w:bookmarkEnd w:id="361"/>
      <w:bookmarkEnd w:id="362"/>
    </w:p>
    <w:p w14:paraId="586CBCF0" w14:textId="31950C89" w:rsidR="007704E5" w:rsidRPr="00871241" w:rsidRDefault="007704E5" w:rsidP="007704E5">
      <w:pPr>
        <w:rPr>
          <w:rFonts w:cs="Arial"/>
        </w:rPr>
      </w:pPr>
      <w:r w:rsidRPr="00871241">
        <w:rPr>
          <w:rFonts w:cs="Arial"/>
        </w:rPr>
        <w:t xml:space="preserve">The Contracting Authority is committed to the principles of environmental management in its </w:t>
      </w:r>
      <w:r w:rsidR="008E66CA" w:rsidRPr="00871241">
        <w:rPr>
          <w:rFonts w:cs="Arial"/>
        </w:rPr>
        <w:t>activities,</w:t>
      </w:r>
      <w:r w:rsidRPr="00871241">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5E9918D4" w14:textId="77777777" w:rsidR="007704E5" w:rsidRPr="00871241" w:rsidRDefault="007704E5" w:rsidP="008E66CA">
      <w:pPr>
        <w:pStyle w:val="Heading2"/>
      </w:pPr>
      <w:bookmarkStart w:id="363" w:name="_Toc199142941"/>
      <w:bookmarkStart w:id="364" w:name="_Toc229480980"/>
      <w:r w:rsidRPr="00871241">
        <w:t>Knowledge and Skills Transfer</w:t>
      </w:r>
      <w:bookmarkEnd w:id="363"/>
      <w:bookmarkEnd w:id="364"/>
    </w:p>
    <w:p w14:paraId="325A6E75" w14:textId="48E1DB83" w:rsidR="007704E5" w:rsidRPr="00871241" w:rsidRDefault="007704E5" w:rsidP="007704E5">
      <w:pPr>
        <w:rPr>
          <w:rFonts w:cs="Arial"/>
        </w:rPr>
      </w:pPr>
      <w:bookmarkStart w:id="365" w:name="_Hlk107857338"/>
      <w:r w:rsidRPr="00871241">
        <w:rPr>
          <w:rFonts w:cs="Arial"/>
        </w:rPr>
        <w:t xml:space="preserve">It will be a condition of the contract that opportunities for the transfer of skills and/or knowledge from the Tender/Tender’s staff to the Contracting Authority staff will be availed of during the course of </w:t>
      </w:r>
      <w:r w:rsidR="00114E05" w:rsidRPr="00871241">
        <w:rPr>
          <w:rFonts w:cs="Arial"/>
        </w:rPr>
        <w:t xml:space="preserve">contracts under the framework agreement. </w:t>
      </w:r>
    </w:p>
    <w:p w14:paraId="524C587E" w14:textId="77777777" w:rsidR="007704E5" w:rsidRPr="00871241" w:rsidRDefault="007704E5" w:rsidP="008E66CA">
      <w:pPr>
        <w:pStyle w:val="Heading2"/>
      </w:pPr>
      <w:bookmarkStart w:id="366" w:name="_Toc199142942"/>
      <w:bookmarkStart w:id="367" w:name="_Toc229480981"/>
      <w:bookmarkEnd w:id="365"/>
      <w:r w:rsidRPr="00871241">
        <w:t>Currency and Payments</w:t>
      </w:r>
      <w:bookmarkEnd w:id="366"/>
      <w:bookmarkEnd w:id="367"/>
    </w:p>
    <w:p w14:paraId="544231FD" w14:textId="77777777" w:rsidR="006C26C4" w:rsidRPr="00871241" w:rsidRDefault="006C26C4" w:rsidP="006C26C4">
      <w:pPr>
        <w:rPr>
          <w:rFonts w:cs="Arial"/>
        </w:rPr>
      </w:pPr>
      <w:r w:rsidRPr="00871241">
        <w:rPr>
          <w:rFonts w:cs="Arial"/>
        </w:rPr>
        <w:t xml:space="preserve">The currency in which all prices and rates shall be tendered, and which payments under the contract will be paid, shall be Euro (€). All prices and rates quoted should be exclusive of VAT, with the applicable rate of VAT clearly indicated.    </w:t>
      </w:r>
    </w:p>
    <w:p w14:paraId="426B2C6C" w14:textId="0AB9A105" w:rsidR="002F3CFF" w:rsidRPr="00871241" w:rsidRDefault="006C26C4" w:rsidP="007704E5">
      <w:pPr>
        <w:rPr>
          <w:rFonts w:cs="Arial"/>
        </w:rPr>
      </w:pPr>
      <w:r w:rsidRPr="00871241">
        <w:rPr>
          <w:rFonts w:cs="Arial"/>
        </w:rPr>
        <w:t xml:space="preserve">A schedule of payments will be agreed with the successful tenderer and invoices shall be submitted in accordance with the terms agreed with the Contracting Authority. </w:t>
      </w:r>
    </w:p>
    <w:p w14:paraId="0C758548" w14:textId="77777777" w:rsidR="007704E5" w:rsidRPr="00871241" w:rsidRDefault="007704E5" w:rsidP="008E66CA">
      <w:pPr>
        <w:pStyle w:val="Heading2"/>
      </w:pPr>
      <w:bookmarkStart w:id="368" w:name="_Toc72405113"/>
      <w:bookmarkStart w:id="369" w:name="_Toc199142943"/>
      <w:bookmarkStart w:id="370" w:name="_Toc229480982"/>
      <w:bookmarkEnd w:id="368"/>
      <w:r w:rsidRPr="00871241">
        <w:t>Irish Legislation and Law</w:t>
      </w:r>
      <w:bookmarkEnd w:id="369"/>
      <w:bookmarkEnd w:id="370"/>
    </w:p>
    <w:p w14:paraId="2570D0A9" w14:textId="473C32A2" w:rsidR="00D56625" w:rsidRPr="00871241" w:rsidRDefault="007704E5" w:rsidP="007704E5">
      <w:pPr>
        <w:rPr>
          <w:rFonts w:cs="Arial"/>
        </w:rPr>
      </w:pPr>
      <w:r w:rsidRPr="00871241">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38F0A926" w14:textId="77777777" w:rsidR="007704E5" w:rsidRPr="00871241" w:rsidRDefault="007704E5" w:rsidP="008E66CA">
      <w:pPr>
        <w:pStyle w:val="Heading2"/>
      </w:pPr>
      <w:bookmarkStart w:id="371" w:name="_Toc199142944"/>
      <w:bookmarkStart w:id="372" w:name="_Toc229480983"/>
      <w:r w:rsidRPr="00871241">
        <w:t>Anti-Competitive Conduct</w:t>
      </w:r>
      <w:bookmarkEnd w:id="371"/>
      <w:bookmarkEnd w:id="372"/>
    </w:p>
    <w:p w14:paraId="0395EE7A" w14:textId="77777777" w:rsidR="007704E5" w:rsidRPr="00871241" w:rsidRDefault="007704E5" w:rsidP="007704E5">
      <w:pPr>
        <w:rPr>
          <w:rFonts w:cs="Arial"/>
        </w:rPr>
      </w:pPr>
      <w:r w:rsidRPr="00871241">
        <w:rPr>
          <w:rFonts w:cs="Arial"/>
        </w:rPr>
        <w:t>Tenderers should take notice of the Competition Act 2002 (as amended, the “2002 Act”), which makes it a criminal offence for tenderers to collude on prices or any other aspects relating to this procurement competition.</w:t>
      </w:r>
    </w:p>
    <w:p w14:paraId="29EA5F5E" w14:textId="77777777" w:rsidR="007704E5" w:rsidRPr="00871241" w:rsidRDefault="007704E5" w:rsidP="008E66CA">
      <w:pPr>
        <w:pStyle w:val="Heading2"/>
      </w:pPr>
      <w:bookmarkStart w:id="373" w:name="_Toc199142945"/>
      <w:bookmarkStart w:id="374" w:name="_Toc229480984"/>
      <w:r w:rsidRPr="00871241">
        <w:t>Accessibility / Dignity at Work</w:t>
      </w:r>
      <w:bookmarkEnd w:id="373"/>
      <w:bookmarkEnd w:id="374"/>
    </w:p>
    <w:p w14:paraId="1F595099" w14:textId="77777777" w:rsidR="007704E5" w:rsidRPr="00871241" w:rsidRDefault="007704E5" w:rsidP="007704E5">
      <w:pPr>
        <w:rPr>
          <w:rFonts w:cs="Arial"/>
        </w:rPr>
      </w:pPr>
      <w:r w:rsidRPr="00871241">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4075C0F1" w14:textId="77777777" w:rsidR="007704E5" w:rsidRPr="00871241" w:rsidRDefault="007704E5" w:rsidP="007704E5">
      <w:pPr>
        <w:rPr>
          <w:rFonts w:cs="Arial"/>
        </w:rPr>
      </w:pPr>
      <w:r w:rsidRPr="00871241">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0077C2B5" w14:textId="77777777" w:rsidR="007704E5" w:rsidRPr="00871241" w:rsidRDefault="007704E5" w:rsidP="008E66CA">
      <w:pPr>
        <w:pStyle w:val="Heading2"/>
      </w:pPr>
      <w:bookmarkStart w:id="375" w:name="_Toc199142946"/>
      <w:bookmarkStart w:id="376" w:name="_Toc229480985"/>
      <w:r w:rsidRPr="00871241">
        <w:t>Withholding Tax</w:t>
      </w:r>
      <w:bookmarkEnd w:id="375"/>
      <w:bookmarkEnd w:id="376"/>
    </w:p>
    <w:p w14:paraId="0D75557A" w14:textId="77777777" w:rsidR="007704E5" w:rsidRPr="00871241" w:rsidRDefault="007704E5" w:rsidP="007704E5">
      <w:pPr>
        <w:rPr>
          <w:rFonts w:cs="Arial"/>
        </w:rPr>
      </w:pPr>
      <w:r w:rsidRPr="00871241">
        <w:rPr>
          <w:rFonts w:cs="Arial"/>
        </w:rPr>
        <w:lastRenderedPageBreak/>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695CD3E1" w14:textId="77777777" w:rsidR="007704E5" w:rsidRPr="00871241" w:rsidRDefault="007704E5" w:rsidP="008E66CA">
      <w:pPr>
        <w:pStyle w:val="Heading2"/>
      </w:pPr>
      <w:bookmarkStart w:id="377" w:name="_Toc199142947"/>
      <w:bookmarkStart w:id="378" w:name="_Toc229480986"/>
      <w:r w:rsidRPr="00871241">
        <w:t>Freedom of Information</w:t>
      </w:r>
      <w:bookmarkEnd w:id="377"/>
      <w:bookmarkEnd w:id="378"/>
    </w:p>
    <w:p w14:paraId="29394AAD" w14:textId="77777777" w:rsidR="007704E5" w:rsidRPr="00871241" w:rsidRDefault="007704E5" w:rsidP="007704E5">
      <w:pPr>
        <w:rPr>
          <w:rFonts w:cs="Arial"/>
        </w:rPr>
      </w:pPr>
      <w:r w:rsidRPr="00871241">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7C012A77" w14:textId="1AA61C72" w:rsidR="004B3A4D" w:rsidRPr="00871241" w:rsidRDefault="007704E5" w:rsidP="00BD2196">
      <w:pPr>
        <w:rPr>
          <w:rFonts w:cs="Arial"/>
          <w:b/>
          <w:color w:val="FFFFFF" w:themeColor="background1"/>
        </w:rPr>
      </w:pPr>
      <w:r w:rsidRPr="00871241">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1461919C" w14:textId="768C3604" w:rsidR="007704E5" w:rsidRPr="00871241" w:rsidRDefault="007704E5" w:rsidP="008E66CA">
      <w:pPr>
        <w:pStyle w:val="Heading2"/>
      </w:pPr>
      <w:bookmarkStart w:id="379" w:name="_Toc199142948"/>
      <w:bookmarkStart w:id="380" w:name="_Toc229480987"/>
      <w:r w:rsidRPr="00871241">
        <w:t>Late Payment</w:t>
      </w:r>
      <w:bookmarkEnd w:id="379"/>
      <w:bookmarkEnd w:id="380"/>
    </w:p>
    <w:p w14:paraId="7E1BD467" w14:textId="77777777" w:rsidR="007704E5" w:rsidRPr="00871241" w:rsidRDefault="007704E5" w:rsidP="007704E5">
      <w:pPr>
        <w:rPr>
          <w:rFonts w:cs="Arial"/>
        </w:rPr>
      </w:pPr>
      <w:r w:rsidRPr="00871241">
        <w:rPr>
          <w:rFonts w:cs="Arial"/>
        </w:rPr>
        <w:t>The Contracting Authority operates in accordance with EU Directive 2011/7/EU on combating Late Payment in commercial Transactions transposed into national legislation as S.I. 580 of 2012 and amended by S.I. No. 281 of 2016.</w:t>
      </w:r>
    </w:p>
    <w:p w14:paraId="0CB05F3E" w14:textId="77777777" w:rsidR="007704E5" w:rsidRPr="00871241" w:rsidRDefault="007704E5" w:rsidP="008E66CA">
      <w:pPr>
        <w:pStyle w:val="Heading2"/>
      </w:pPr>
      <w:bookmarkStart w:id="381" w:name="_Toc199142949"/>
      <w:bookmarkStart w:id="382" w:name="_Toc229480988"/>
      <w:r w:rsidRPr="00871241">
        <w:t>Data Protection</w:t>
      </w:r>
      <w:bookmarkEnd w:id="381"/>
      <w:bookmarkEnd w:id="382"/>
    </w:p>
    <w:p w14:paraId="65428FAF" w14:textId="77777777" w:rsidR="007704E5" w:rsidRPr="00871241" w:rsidRDefault="007704E5" w:rsidP="007704E5">
      <w:pPr>
        <w:rPr>
          <w:rFonts w:cs="Arial"/>
        </w:rPr>
      </w:pPr>
      <w:r w:rsidRPr="00871241">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458F1553" w14:textId="77777777" w:rsidR="007704E5" w:rsidRPr="00871241" w:rsidRDefault="007704E5" w:rsidP="007704E5">
      <w:pPr>
        <w:rPr>
          <w:rFonts w:cs="Arial"/>
        </w:rPr>
      </w:pPr>
      <w:r w:rsidRPr="00871241">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1D31E872" w14:textId="77777777" w:rsidR="007704E5" w:rsidRPr="00871241" w:rsidRDefault="007704E5" w:rsidP="007704E5">
      <w:pPr>
        <w:rPr>
          <w:rFonts w:cs="Arial"/>
        </w:rPr>
      </w:pPr>
      <w:r w:rsidRPr="00871241">
        <w:rPr>
          <w:rFonts w:cs="Arial"/>
        </w:rPr>
        <w:t xml:space="preserve">The Tenderer, as Controller in respect of any Personal Data provided by it in its Tender, is required to confirm by way of statement in the “Declarations” section of the accompanying </w:t>
      </w:r>
      <w:r w:rsidRPr="00871241">
        <w:rPr>
          <w:rFonts w:cs="Arial"/>
        </w:rPr>
        <w:lastRenderedPageBreak/>
        <w:t>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EAF2858" w14:textId="77777777" w:rsidR="007704E5" w:rsidRPr="00871241" w:rsidRDefault="007704E5" w:rsidP="008E66CA">
      <w:pPr>
        <w:pStyle w:val="Heading2"/>
      </w:pPr>
      <w:bookmarkStart w:id="383" w:name="_Toc199142950"/>
      <w:bookmarkStart w:id="384" w:name="_Toc229480989"/>
      <w:r w:rsidRPr="00871241">
        <w:t>Changes in Legislation</w:t>
      </w:r>
      <w:bookmarkEnd w:id="383"/>
      <w:bookmarkEnd w:id="384"/>
    </w:p>
    <w:p w14:paraId="52FFB618" w14:textId="0297E920" w:rsidR="004C0313" w:rsidRPr="00871241" w:rsidRDefault="007704E5" w:rsidP="007704E5">
      <w:pPr>
        <w:rPr>
          <w:rFonts w:cs="Arial"/>
        </w:rPr>
      </w:pPr>
      <w:r w:rsidRPr="00871241">
        <w:rPr>
          <w:rFonts w:cs="Arial"/>
        </w:rPr>
        <w:t>As a condition of award, it shall be the sole responsibility of the tenderer (in the event of success in this competition) to fulfil the obligations under the Contract</w:t>
      </w:r>
      <w:r w:rsidR="005C77EE" w:rsidRPr="00871241">
        <w:rPr>
          <w:rFonts w:cs="Arial"/>
        </w:rPr>
        <w:t>.</w:t>
      </w:r>
      <w:bookmarkEnd w:id="288"/>
      <w:bookmarkEnd w:id="289"/>
    </w:p>
    <w:p w14:paraId="3B873143" w14:textId="4C54DA58" w:rsidR="00E02D40" w:rsidRPr="00871241" w:rsidRDefault="00E02D40" w:rsidP="00E02D40">
      <w:pPr>
        <w:pStyle w:val="Heading2"/>
      </w:pPr>
      <w:bookmarkStart w:id="385" w:name="_Toc199142951"/>
      <w:bookmarkStart w:id="386" w:name="_Toc229480990"/>
      <w:r>
        <w:t>Internation</w:t>
      </w:r>
      <w:r w:rsidR="004273C2">
        <w:t>al</w:t>
      </w:r>
      <w:r>
        <w:t xml:space="preserve"> Procurement Instrument-IPI</w:t>
      </w:r>
      <w:bookmarkEnd w:id="385"/>
      <w:bookmarkEnd w:id="386"/>
    </w:p>
    <w:p w14:paraId="29CD06C8" w14:textId="4F0D3CE8" w:rsidR="005C18E4" w:rsidRPr="00382DFB" w:rsidRDefault="003A2182" w:rsidP="003A2182">
      <w:pPr>
        <w:rPr>
          <w:rFonts w:cs="Arial"/>
        </w:rPr>
      </w:pPr>
      <w:r w:rsidRPr="00382DFB">
        <w:rPr>
          <w:rFonts w:cs="Arial"/>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p w14:paraId="4674374C" w14:textId="77777777" w:rsidR="00DD4DFC" w:rsidRPr="00862B3A" w:rsidRDefault="00DD4DFC" w:rsidP="00DD4DFC">
      <w:pPr>
        <w:pStyle w:val="Heading2"/>
      </w:pPr>
      <w:bookmarkStart w:id="387" w:name="_Toc144731853"/>
      <w:bookmarkStart w:id="388" w:name="_Toc199142953"/>
      <w:bookmarkStart w:id="389" w:name="_Toc229480991"/>
      <w:r w:rsidRPr="00862B3A">
        <w:t>Responsibility of Successful Party</w:t>
      </w:r>
      <w:bookmarkEnd w:id="387"/>
      <w:bookmarkEnd w:id="388"/>
      <w:bookmarkEnd w:id="389"/>
    </w:p>
    <w:p w14:paraId="737A4987" w14:textId="77777777" w:rsidR="00DD4DFC" w:rsidRPr="00862B3A" w:rsidRDefault="00DD4DFC" w:rsidP="00DD4DFC">
      <w:pPr>
        <w:rPr>
          <w:rFonts w:cs="Arial"/>
        </w:rPr>
      </w:pPr>
      <w:r w:rsidRPr="00862B3A">
        <w:rPr>
          <w:rFonts w:cs="Arial"/>
        </w:rPr>
        <w:t>As a condition of award, it shall be the successful tenderer’s sole responsibility to ensure they have taken account of all obligations under the Contract including factors which might arise based on the withdrawal of the United Kingdom from membership of the EU.</w:t>
      </w:r>
    </w:p>
    <w:p w14:paraId="195BF8D6" w14:textId="77777777" w:rsidR="007F0899" w:rsidRPr="00871241" w:rsidRDefault="007F0899" w:rsidP="003A2182">
      <w:pPr>
        <w:rPr>
          <w:rFonts w:cs="Arial"/>
          <w:color w:val="2F5496" w:themeColor="accent1" w:themeShade="BF"/>
        </w:rPr>
      </w:pPr>
    </w:p>
    <w:sectPr w:rsidR="007F0899" w:rsidRPr="00871241" w:rsidSect="006F3D52">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C75F" w14:textId="77777777" w:rsidR="00A31F77" w:rsidRDefault="00A31F77" w:rsidP="00EC4B54">
      <w:pPr>
        <w:spacing w:after="0" w:line="240" w:lineRule="auto"/>
      </w:pPr>
      <w:r>
        <w:separator/>
      </w:r>
    </w:p>
  </w:endnote>
  <w:endnote w:type="continuationSeparator" w:id="0">
    <w:p w14:paraId="4ABDB1B4" w14:textId="77777777" w:rsidR="00A31F77" w:rsidRDefault="00A31F77" w:rsidP="00EC4B54">
      <w:pPr>
        <w:spacing w:after="0" w:line="240" w:lineRule="auto"/>
      </w:pPr>
      <w:r>
        <w:continuationSeparator/>
      </w:r>
    </w:p>
  </w:endnote>
  <w:endnote w:type="continuationNotice" w:id="1">
    <w:p w14:paraId="2CEF186D" w14:textId="77777777" w:rsidR="00A31F77" w:rsidRDefault="00A31F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165284"/>
      <w:docPartObj>
        <w:docPartGallery w:val="Page Numbers (Bottom of Page)"/>
        <w:docPartUnique/>
      </w:docPartObj>
    </w:sdtPr>
    <w:sdtEndPr/>
    <w:sdtContent>
      <w:p w14:paraId="4978DDFE" w14:textId="3BA0411E" w:rsidR="00E26F4B" w:rsidRDefault="00E26F4B">
        <w:pPr>
          <w:pStyle w:val="Footer"/>
        </w:pPr>
        <w:r w:rsidRPr="00DE2760">
          <w:rPr>
            <w:rFonts w:ascii="Arial" w:hAnsi="Arial" w:cs="Arial"/>
            <w:noProof/>
            <w:sz w:val="20"/>
          </w:rPr>
          <mc:AlternateContent>
            <mc:Choice Requires="wpg">
              <w:drawing>
                <wp:anchor distT="0" distB="0" distL="114300" distR="114300" simplePos="0" relativeHeight="251658240" behindDoc="0" locked="0" layoutInCell="1" allowOverlap="1" wp14:anchorId="4EF32D62" wp14:editId="74434F12">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894133534"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374011440"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6220EEF4" w14:textId="77777777" w:rsidR="00E26F4B" w:rsidRDefault="00E26F4B">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32D62" id="Group 2" o:spid="_x0000_s1026" style="position:absolute;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" filled="f" strokecolor="#7f7f7f">
                    <v:textbox>
                      <w:txbxContent>
                        <w:p w14:paraId="6220EEF4" w14:textId="77777777" w:rsidR="00E26F4B" w:rsidRDefault="00E26F4B">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1924" w14:textId="77777777" w:rsidR="00A31F77" w:rsidRDefault="00A31F77" w:rsidP="00EC4B54">
      <w:pPr>
        <w:spacing w:after="0" w:line="240" w:lineRule="auto"/>
      </w:pPr>
      <w:r>
        <w:separator/>
      </w:r>
    </w:p>
  </w:footnote>
  <w:footnote w:type="continuationSeparator" w:id="0">
    <w:p w14:paraId="6C5C24B7" w14:textId="77777777" w:rsidR="00A31F77" w:rsidRDefault="00A31F77" w:rsidP="00EC4B54">
      <w:pPr>
        <w:spacing w:after="0" w:line="240" w:lineRule="auto"/>
      </w:pPr>
      <w:r>
        <w:continuationSeparator/>
      </w:r>
    </w:p>
  </w:footnote>
  <w:footnote w:type="continuationNotice" w:id="1">
    <w:p w14:paraId="6FCD6B1D" w14:textId="77777777" w:rsidR="00A31F77" w:rsidRDefault="00A31F77">
      <w:pPr>
        <w:spacing w:after="0" w:line="240" w:lineRule="auto"/>
      </w:pPr>
    </w:p>
  </w:footnote>
  <w:footnote w:id="2">
    <w:p w14:paraId="3FBDE3A7" w14:textId="77777777" w:rsidR="00E26F4B" w:rsidRPr="00613EC1" w:rsidRDefault="00E26F4B" w:rsidP="00A17C89">
      <w:pPr>
        <w:pStyle w:val="FootnoteText"/>
        <w:rPr>
          <w:rFonts w:ascii="Aptos" w:hAnsi="Aptos"/>
          <w:sz w:val="16"/>
          <w:szCs w:val="16"/>
          <w:lang w:val="en-IE"/>
        </w:rPr>
      </w:pPr>
      <w:r w:rsidRPr="00613EC1">
        <w:rPr>
          <w:rStyle w:val="FootnoteReference"/>
          <w:rFonts w:ascii="Aptos" w:hAnsi="Aptos"/>
          <w:sz w:val="16"/>
          <w:szCs w:val="16"/>
        </w:rPr>
        <w:footnoteRef/>
      </w:r>
      <w:r w:rsidRPr="00613EC1">
        <w:rPr>
          <w:rFonts w:ascii="Aptos" w:hAnsi="Aptos"/>
          <w:sz w:val="16"/>
          <w:szCs w:val="16"/>
        </w:rPr>
        <w:t xml:space="preserve"> </w:t>
      </w:r>
      <w:r w:rsidRPr="00613EC1">
        <w:rPr>
          <w:rFonts w:ascii="Aptos" w:hAnsi="Aptos"/>
          <w:sz w:val="16"/>
          <w:szCs w:val="16"/>
          <w:lang w:val="en-IE"/>
        </w:rPr>
        <w:t xml:space="preserve"> ‘Economic operator’ means any natural or legal person or public entity or group of such persons and / or entities, including any temporary association of undertakings, which offers the execution of works and / or a work, the supply of products or the provision of services on the market; (Art 2(10)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65A76465" w:rsidR="00E26F4B" w:rsidRDefault="00E26F4B">
    <w:pPr>
      <w:pStyle w:val="Header"/>
      <w:rPr>
        <w:rFonts w:ascii="Arial" w:hAnsi="Arial" w:cs="Arial"/>
      </w:rPr>
    </w:pPr>
    <w:r w:rsidRPr="005100FB">
      <w:rPr>
        <w:rFonts w:ascii="Arial" w:hAnsi="Arial" w:cs="Arial"/>
      </w:rPr>
      <w:t>Request for Tender</w:t>
    </w:r>
    <w:r>
      <w:rPr>
        <w:rFonts w:ascii="Arial" w:hAnsi="Arial" w:cs="Arial"/>
      </w:rPr>
      <w:t xml:space="preserve"> Single-Party</w:t>
    </w:r>
    <w:r w:rsidRPr="005100FB">
      <w:rPr>
        <w:rFonts w:ascii="Arial" w:hAnsi="Arial" w:cs="Arial"/>
      </w:rPr>
      <w:t xml:space="preserve"> Framework</w:t>
    </w:r>
    <w:r>
      <w:rPr>
        <w:rFonts w:ascii="Arial" w:hAnsi="Arial" w:cs="Arial"/>
      </w:rPr>
      <w:t xml:space="preserve"> Open Procedure 2026</w:t>
    </w:r>
  </w:p>
  <w:p w14:paraId="4D9E76A7" w14:textId="77777777" w:rsidR="00E26F4B" w:rsidRPr="005100FB" w:rsidRDefault="00E26F4B">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C6D"/>
    <w:multiLevelType w:val="hybridMultilevel"/>
    <w:tmpl w:val="79483932"/>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E72BD"/>
    <w:multiLevelType w:val="hybridMultilevel"/>
    <w:tmpl w:val="1B224022"/>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60B0E4D"/>
    <w:multiLevelType w:val="multilevel"/>
    <w:tmpl w:val="7A0E04B2"/>
    <w:styleLink w:val="Style1"/>
    <w:lvl w:ilvl="0">
      <w:start w:val="2"/>
      <w:numFmt w:val="decimal"/>
      <w:lvlText w:val="%1.2.1"/>
      <w:lvlJc w:val="righ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7C304C4"/>
    <w:multiLevelType w:val="hybridMultilevel"/>
    <w:tmpl w:val="0DEC9002"/>
    <w:lvl w:ilvl="0" w:tplc="18090001">
      <w:start w:val="1"/>
      <w:numFmt w:val="bullet"/>
      <w:lvlText w:val=""/>
      <w:lvlJc w:val="left"/>
      <w:pPr>
        <w:ind w:left="761" w:hanging="360"/>
      </w:pPr>
      <w:rPr>
        <w:rFonts w:ascii="Symbol" w:hAnsi="Symbol" w:hint="default"/>
      </w:rPr>
    </w:lvl>
    <w:lvl w:ilvl="1" w:tplc="18090003">
      <w:start w:val="1"/>
      <w:numFmt w:val="bullet"/>
      <w:lvlText w:val="o"/>
      <w:lvlJc w:val="left"/>
      <w:pPr>
        <w:ind w:left="1481" w:hanging="360"/>
      </w:pPr>
      <w:rPr>
        <w:rFonts w:ascii="Courier New" w:hAnsi="Courier New" w:cs="Courier New" w:hint="default"/>
      </w:rPr>
    </w:lvl>
    <w:lvl w:ilvl="2" w:tplc="18090005">
      <w:start w:val="1"/>
      <w:numFmt w:val="bullet"/>
      <w:lvlText w:val=""/>
      <w:lvlJc w:val="left"/>
      <w:pPr>
        <w:ind w:left="2201" w:hanging="360"/>
      </w:pPr>
      <w:rPr>
        <w:rFonts w:ascii="Wingdings" w:hAnsi="Wingdings" w:hint="default"/>
      </w:rPr>
    </w:lvl>
    <w:lvl w:ilvl="3" w:tplc="18090001">
      <w:start w:val="1"/>
      <w:numFmt w:val="bullet"/>
      <w:lvlText w:val=""/>
      <w:lvlJc w:val="left"/>
      <w:pPr>
        <w:ind w:left="2921" w:hanging="360"/>
      </w:pPr>
      <w:rPr>
        <w:rFonts w:ascii="Symbol" w:hAnsi="Symbol" w:hint="default"/>
      </w:rPr>
    </w:lvl>
    <w:lvl w:ilvl="4" w:tplc="18090003" w:tentative="1">
      <w:start w:val="1"/>
      <w:numFmt w:val="bullet"/>
      <w:lvlText w:val="o"/>
      <w:lvlJc w:val="left"/>
      <w:pPr>
        <w:ind w:left="3641" w:hanging="360"/>
      </w:pPr>
      <w:rPr>
        <w:rFonts w:ascii="Courier New" w:hAnsi="Courier New" w:cs="Courier New" w:hint="default"/>
      </w:rPr>
    </w:lvl>
    <w:lvl w:ilvl="5" w:tplc="18090005" w:tentative="1">
      <w:start w:val="1"/>
      <w:numFmt w:val="bullet"/>
      <w:lvlText w:val=""/>
      <w:lvlJc w:val="left"/>
      <w:pPr>
        <w:ind w:left="4361" w:hanging="360"/>
      </w:pPr>
      <w:rPr>
        <w:rFonts w:ascii="Wingdings" w:hAnsi="Wingdings" w:hint="default"/>
      </w:rPr>
    </w:lvl>
    <w:lvl w:ilvl="6" w:tplc="18090001" w:tentative="1">
      <w:start w:val="1"/>
      <w:numFmt w:val="bullet"/>
      <w:lvlText w:val=""/>
      <w:lvlJc w:val="left"/>
      <w:pPr>
        <w:ind w:left="5081" w:hanging="360"/>
      </w:pPr>
      <w:rPr>
        <w:rFonts w:ascii="Symbol" w:hAnsi="Symbol" w:hint="default"/>
      </w:rPr>
    </w:lvl>
    <w:lvl w:ilvl="7" w:tplc="18090003" w:tentative="1">
      <w:start w:val="1"/>
      <w:numFmt w:val="bullet"/>
      <w:lvlText w:val="o"/>
      <w:lvlJc w:val="left"/>
      <w:pPr>
        <w:ind w:left="5801" w:hanging="360"/>
      </w:pPr>
      <w:rPr>
        <w:rFonts w:ascii="Courier New" w:hAnsi="Courier New" w:cs="Courier New" w:hint="default"/>
      </w:rPr>
    </w:lvl>
    <w:lvl w:ilvl="8" w:tplc="18090005" w:tentative="1">
      <w:start w:val="1"/>
      <w:numFmt w:val="bullet"/>
      <w:lvlText w:val=""/>
      <w:lvlJc w:val="left"/>
      <w:pPr>
        <w:ind w:left="6521" w:hanging="360"/>
      </w:pPr>
      <w:rPr>
        <w:rFonts w:ascii="Wingdings" w:hAnsi="Wingdings" w:hint="default"/>
      </w:rPr>
    </w:lvl>
  </w:abstractNum>
  <w:abstractNum w:abstractNumId="4" w15:restartNumberingAfterBreak="0">
    <w:nsid w:val="0BC53287"/>
    <w:multiLevelType w:val="hybridMultilevel"/>
    <w:tmpl w:val="640EEBE6"/>
    <w:lvl w:ilvl="0" w:tplc="18090001">
      <w:start w:val="1"/>
      <w:numFmt w:val="bullet"/>
      <w:lvlText w:val=""/>
      <w:lvlJc w:val="left"/>
      <w:pPr>
        <w:ind w:left="761" w:hanging="360"/>
      </w:pPr>
      <w:rPr>
        <w:rFonts w:ascii="Symbol" w:hAnsi="Symbol" w:hint="default"/>
      </w:rPr>
    </w:lvl>
    <w:lvl w:ilvl="1" w:tplc="18090003">
      <w:start w:val="1"/>
      <w:numFmt w:val="bullet"/>
      <w:lvlText w:val="o"/>
      <w:lvlJc w:val="left"/>
      <w:pPr>
        <w:ind w:left="1481" w:hanging="360"/>
      </w:pPr>
      <w:rPr>
        <w:rFonts w:ascii="Courier New" w:hAnsi="Courier New" w:cs="Courier New" w:hint="default"/>
      </w:rPr>
    </w:lvl>
    <w:lvl w:ilvl="2" w:tplc="18090005">
      <w:start w:val="1"/>
      <w:numFmt w:val="bullet"/>
      <w:lvlText w:val=""/>
      <w:lvlJc w:val="left"/>
      <w:pPr>
        <w:ind w:left="2201" w:hanging="360"/>
      </w:pPr>
      <w:rPr>
        <w:rFonts w:ascii="Wingdings" w:hAnsi="Wingdings" w:hint="default"/>
      </w:rPr>
    </w:lvl>
    <w:lvl w:ilvl="3" w:tplc="18090001">
      <w:start w:val="1"/>
      <w:numFmt w:val="bullet"/>
      <w:lvlText w:val=""/>
      <w:lvlJc w:val="left"/>
      <w:pPr>
        <w:ind w:left="2921" w:hanging="360"/>
      </w:pPr>
      <w:rPr>
        <w:rFonts w:ascii="Symbol" w:hAnsi="Symbol" w:hint="default"/>
      </w:rPr>
    </w:lvl>
    <w:lvl w:ilvl="4" w:tplc="18090003" w:tentative="1">
      <w:start w:val="1"/>
      <w:numFmt w:val="bullet"/>
      <w:lvlText w:val="o"/>
      <w:lvlJc w:val="left"/>
      <w:pPr>
        <w:ind w:left="3641" w:hanging="360"/>
      </w:pPr>
      <w:rPr>
        <w:rFonts w:ascii="Courier New" w:hAnsi="Courier New" w:cs="Courier New" w:hint="default"/>
      </w:rPr>
    </w:lvl>
    <w:lvl w:ilvl="5" w:tplc="18090005" w:tentative="1">
      <w:start w:val="1"/>
      <w:numFmt w:val="bullet"/>
      <w:lvlText w:val=""/>
      <w:lvlJc w:val="left"/>
      <w:pPr>
        <w:ind w:left="4361" w:hanging="360"/>
      </w:pPr>
      <w:rPr>
        <w:rFonts w:ascii="Wingdings" w:hAnsi="Wingdings" w:hint="default"/>
      </w:rPr>
    </w:lvl>
    <w:lvl w:ilvl="6" w:tplc="18090001" w:tentative="1">
      <w:start w:val="1"/>
      <w:numFmt w:val="bullet"/>
      <w:lvlText w:val=""/>
      <w:lvlJc w:val="left"/>
      <w:pPr>
        <w:ind w:left="5081" w:hanging="360"/>
      </w:pPr>
      <w:rPr>
        <w:rFonts w:ascii="Symbol" w:hAnsi="Symbol" w:hint="default"/>
      </w:rPr>
    </w:lvl>
    <w:lvl w:ilvl="7" w:tplc="18090003" w:tentative="1">
      <w:start w:val="1"/>
      <w:numFmt w:val="bullet"/>
      <w:lvlText w:val="o"/>
      <w:lvlJc w:val="left"/>
      <w:pPr>
        <w:ind w:left="5801" w:hanging="360"/>
      </w:pPr>
      <w:rPr>
        <w:rFonts w:ascii="Courier New" w:hAnsi="Courier New" w:cs="Courier New" w:hint="default"/>
      </w:rPr>
    </w:lvl>
    <w:lvl w:ilvl="8" w:tplc="18090005" w:tentative="1">
      <w:start w:val="1"/>
      <w:numFmt w:val="bullet"/>
      <w:lvlText w:val=""/>
      <w:lvlJc w:val="left"/>
      <w:pPr>
        <w:ind w:left="6521" w:hanging="360"/>
      </w:pPr>
      <w:rPr>
        <w:rFonts w:ascii="Wingdings" w:hAnsi="Wingdings" w:hint="default"/>
      </w:rPr>
    </w:lvl>
  </w:abstractNum>
  <w:abstractNum w:abstractNumId="5" w15:restartNumberingAfterBreak="0">
    <w:nsid w:val="0CB47B9E"/>
    <w:multiLevelType w:val="hybridMultilevel"/>
    <w:tmpl w:val="BA76D31C"/>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1C60C70"/>
    <w:multiLevelType w:val="hybridMultilevel"/>
    <w:tmpl w:val="A9F816E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22C44B1"/>
    <w:multiLevelType w:val="hybridMultilevel"/>
    <w:tmpl w:val="078E516E"/>
    <w:lvl w:ilvl="0" w:tplc="18090003">
      <w:start w:val="1"/>
      <w:numFmt w:val="bullet"/>
      <w:lvlText w:val="o"/>
      <w:lvlJc w:val="left"/>
      <w:pPr>
        <w:ind w:left="1080" w:hanging="360"/>
      </w:pPr>
      <w:rPr>
        <w:rFonts w:ascii="Courier New" w:hAnsi="Courier New" w:cs="Courier New" w:hint="default"/>
      </w:rPr>
    </w:lvl>
    <w:lvl w:ilvl="1" w:tplc="18090005">
      <w:start w:val="1"/>
      <w:numFmt w:val="bullet"/>
      <w:lvlText w:val=""/>
      <w:lvlJc w:val="left"/>
      <w:pPr>
        <w:ind w:left="1800" w:hanging="360"/>
      </w:pPr>
      <w:rPr>
        <w:rFonts w:ascii="Wingdings" w:hAnsi="Wingdings"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8" w15:restartNumberingAfterBreak="0">
    <w:nsid w:val="13F14733"/>
    <w:multiLevelType w:val="hybridMultilevel"/>
    <w:tmpl w:val="B4ACC194"/>
    <w:lvl w:ilvl="0" w:tplc="18090001">
      <w:start w:val="1"/>
      <w:numFmt w:val="bullet"/>
      <w:lvlText w:val=""/>
      <w:lvlJc w:val="left"/>
      <w:pPr>
        <w:ind w:left="761" w:hanging="360"/>
      </w:pPr>
      <w:rPr>
        <w:rFonts w:ascii="Symbol" w:hAnsi="Symbol" w:hint="default"/>
      </w:rPr>
    </w:lvl>
    <w:lvl w:ilvl="1" w:tplc="18090005">
      <w:start w:val="1"/>
      <w:numFmt w:val="bullet"/>
      <w:lvlText w:val=""/>
      <w:lvlJc w:val="left"/>
      <w:pPr>
        <w:ind w:left="1481" w:hanging="360"/>
      </w:pPr>
      <w:rPr>
        <w:rFonts w:ascii="Wingdings" w:hAnsi="Wingdings" w:hint="default"/>
      </w:rPr>
    </w:lvl>
    <w:lvl w:ilvl="2" w:tplc="18090005">
      <w:start w:val="1"/>
      <w:numFmt w:val="bullet"/>
      <w:lvlText w:val=""/>
      <w:lvlJc w:val="left"/>
      <w:pPr>
        <w:ind w:left="2201" w:hanging="360"/>
      </w:pPr>
      <w:rPr>
        <w:rFonts w:ascii="Wingdings" w:hAnsi="Wingdings" w:hint="default"/>
      </w:rPr>
    </w:lvl>
    <w:lvl w:ilvl="3" w:tplc="18090001">
      <w:start w:val="1"/>
      <w:numFmt w:val="bullet"/>
      <w:lvlText w:val=""/>
      <w:lvlJc w:val="left"/>
      <w:pPr>
        <w:ind w:left="2921" w:hanging="360"/>
      </w:pPr>
      <w:rPr>
        <w:rFonts w:ascii="Symbol" w:hAnsi="Symbol" w:hint="default"/>
      </w:rPr>
    </w:lvl>
    <w:lvl w:ilvl="4" w:tplc="18090003" w:tentative="1">
      <w:start w:val="1"/>
      <w:numFmt w:val="bullet"/>
      <w:lvlText w:val="o"/>
      <w:lvlJc w:val="left"/>
      <w:pPr>
        <w:ind w:left="3641" w:hanging="360"/>
      </w:pPr>
      <w:rPr>
        <w:rFonts w:ascii="Courier New" w:hAnsi="Courier New" w:cs="Courier New" w:hint="default"/>
      </w:rPr>
    </w:lvl>
    <w:lvl w:ilvl="5" w:tplc="18090005" w:tentative="1">
      <w:start w:val="1"/>
      <w:numFmt w:val="bullet"/>
      <w:lvlText w:val=""/>
      <w:lvlJc w:val="left"/>
      <w:pPr>
        <w:ind w:left="4361" w:hanging="360"/>
      </w:pPr>
      <w:rPr>
        <w:rFonts w:ascii="Wingdings" w:hAnsi="Wingdings" w:hint="default"/>
      </w:rPr>
    </w:lvl>
    <w:lvl w:ilvl="6" w:tplc="18090001" w:tentative="1">
      <w:start w:val="1"/>
      <w:numFmt w:val="bullet"/>
      <w:lvlText w:val=""/>
      <w:lvlJc w:val="left"/>
      <w:pPr>
        <w:ind w:left="5081" w:hanging="360"/>
      </w:pPr>
      <w:rPr>
        <w:rFonts w:ascii="Symbol" w:hAnsi="Symbol" w:hint="default"/>
      </w:rPr>
    </w:lvl>
    <w:lvl w:ilvl="7" w:tplc="18090003" w:tentative="1">
      <w:start w:val="1"/>
      <w:numFmt w:val="bullet"/>
      <w:lvlText w:val="o"/>
      <w:lvlJc w:val="left"/>
      <w:pPr>
        <w:ind w:left="5801" w:hanging="360"/>
      </w:pPr>
      <w:rPr>
        <w:rFonts w:ascii="Courier New" w:hAnsi="Courier New" w:cs="Courier New" w:hint="default"/>
      </w:rPr>
    </w:lvl>
    <w:lvl w:ilvl="8" w:tplc="18090005" w:tentative="1">
      <w:start w:val="1"/>
      <w:numFmt w:val="bullet"/>
      <w:lvlText w:val=""/>
      <w:lvlJc w:val="left"/>
      <w:pPr>
        <w:ind w:left="6521" w:hanging="360"/>
      </w:pPr>
      <w:rPr>
        <w:rFonts w:ascii="Wingdings" w:hAnsi="Wingdings" w:hint="default"/>
      </w:rPr>
    </w:lvl>
  </w:abstractNum>
  <w:abstractNum w:abstractNumId="9" w15:restartNumberingAfterBreak="0">
    <w:nsid w:val="1B803317"/>
    <w:multiLevelType w:val="hybridMultilevel"/>
    <w:tmpl w:val="155CBC26"/>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396922"/>
    <w:multiLevelType w:val="hybridMultilevel"/>
    <w:tmpl w:val="90A0ED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6154DB"/>
    <w:multiLevelType w:val="hybridMultilevel"/>
    <w:tmpl w:val="5270EC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DB25C45"/>
    <w:multiLevelType w:val="hybridMultilevel"/>
    <w:tmpl w:val="ACFEFF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375728E"/>
    <w:multiLevelType w:val="hybridMultilevel"/>
    <w:tmpl w:val="E2E2767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5D4449B"/>
    <w:multiLevelType w:val="hybridMultilevel"/>
    <w:tmpl w:val="233E4726"/>
    <w:lvl w:ilvl="0" w:tplc="D04C9B94">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6D30741"/>
    <w:multiLevelType w:val="hybridMultilevel"/>
    <w:tmpl w:val="D800027C"/>
    <w:lvl w:ilvl="0" w:tplc="1809000F">
      <w:start w:val="1"/>
      <w:numFmt w:val="decimal"/>
      <w:lvlText w:val="%1."/>
      <w:lvlJc w:val="left"/>
      <w:pPr>
        <w:ind w:left="1143" w:hanging="720"/>
      </w:pPr>
      <w:rPr>
        <w:rFonts w:hint="default"/>
      </w:rPr>
    </w:lvl>
    <w:lvl w:ilvl="1" w:tplc="18090019" w:tentative="1">
      <w:start w:val="1"/>
      <w:numFmt w:val="lowerLetter"/>
      <w:lvlText w:val="%2."/>
      <w:lvlJc w:val="left"/>
      <w:pPr>
        <w:ind w:left="1503" w:hanging="360"/>
      </w:pPr>
    </w:lvl>
    <w:lvl w:ilvl="2" w:tplc="1809001B" w:tentative="1">
      <w:start w:val="1"/>
      <w:numFmt w:val="lowerRoman"/>
      <w:lvlText w:val="%3."/>
      <w:lvlJc w:val="right"/>
      <w:pPr>
        <w:ind w:left="2223" w:hanging="180"/>
      </w:pPr>
    </w:lvl>
    <w:lvl w:ilvl="3" w:tplc="1809000F" w:tentative="1">
      <w:start w:val="1"/>
      <w:numFmt w:val="decimal"/>
      <w:lvlText w:val="%4."/>
      <w:lvlJc w:val="left"/>
      <w:pPr>
        <w:ind w:left="2943" w:hanging="360"/>
      </w:pPr>
    </w:lvl>
    <w:lvl w:ilvl="4" w:tplc="18090019" w:tentative="1">
      <w:start w:val="1"/>
      <w:numFmt w:val="lowerLetter"/>
      <w:lvlText w:val="%5."/>
      <w:lvlJc w:val="left"/>
      <w:pPr>
        <w:ind w:left="3663" w:hanging="360"/>
      </w:pPr>
    </w:lvl>
    <w:lvl w:ilvl="5" w:tplc="1809001B" w:tentative="1">
      <w:start w:val="1"/>
      <w:numFmt w:val="lowerRoman"/>
      <w:lvlText w:val="%6."/>
      <w:lvlJc w:val="right"/>
      <w:pPr>
        <w:ind w:left="4383" w:hanging="180"/>
      </w:pPr>
    </w:lvl>
    <w:lvl w:ilvl="6" w:tplc="1809000F" w:tentative="1">
      <w:start w:val="1"/>
      <w:numFmt w:val="decimal"/>
      <w:lvlText w:val="%7."/>
      <w:lvlJc w:val="left"/>
      <w:pPr>
        <w:ind w:left="5103" w:hanging="360"/>
      </w:pPr>
    </w:lvl>
    <w:lvl w:ilvl="7" w:tplc="18090019" w:tentative="1">
      <w:start w:val="1"/>
      <w:numFmt w:val="lowerLetter"/>
      <w:lvlText w:val="%8."/>
      <w:lvlJc w:val="left"/>
      <w:pPr>
        <w:ind w:left="5823" w:hanging="360"/>
      </w:pPr>
    </w:lvl>
    <w:lvl w:ilvl="8" w:tplc="1809001B" w:tentative="1">
      <w:start w:val="1"/>
      <w:numFmt w:val="lowerRoman"/>
      <w:lvlText w:val="%9."/>
      <w:lvlJc w:val="right"/>
      <w:pPr>
        <w:ind w:left="6543" w:hanging="180"/>
      </w:pPr>
    </w:lvl>
  </w:abstractNum>
  <w:abstractNum w:abstractNumId="17" w15:restartNumberingAfterBreak="0">
    <w:nsid w:val="37E178E7"/>
    <w:multiLevelType w:val="hybridMultilevel"/>
    <w:tmpl w:val="169CD2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87B092C"/>
    <w:multiLevelType w:val="hybridMultilevel"/>
    <w:tmpl w:val="FE2C9C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8D04EEC"/>
    <w:multiLevelType w:val="hybridMultilevel"/>
    <w:tmpl w:val="66AE7A7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641079"/>
    <w:multiLevelType w:val="hybridMultilevel"/>
    <w:tmpl w:val="3D52C9C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CE0EF5"/>
    <w:multiLevelType w:val="hybridMultilevel"/>
    <w:tmpl w:val="E2242086"/>
    <w:lvl w:ilvl="0" w:tplc="1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B2D4B0D"/>
    <w:multiLevelType w:val="hybridMultilevel"/>
    <w:tmpl w:val="0506F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F3C733B"/>
    <w:multiLevelType w:val="hybridMultilevel"/>
    <w:tmpl w:val="E766C1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0F93077"/>
    <w:multiLevelType w:val="hybridMultilevel"/>
    <w:tmpl w:val="B46AB968"/>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996C6F"/>
    <w:multiLevelType w:val="hybridMultilevel"/>
    <w:tmpl w:val="E83E25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4D82EC4"/>
    <w:multiLevelType w:val="hybridMultilevel"/>
    <w:tmpl w:val="CA2E01F4"/>
    <w:lvl w:ilvl="0" w:tplc="B390459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84E01D4"/>
    <w:multiLevelType w:val="hybridMultilevel"/>
    <w:tmpl w:val="9D74E6E8"/>
    <w:lvl w:ilvl="0" w:tplc="18090001">
      <w:start w:val="1"/>
      <w:numFmt w:val="bullet"/>
      <w:lvlText w:val=""/>
      <w:lvlJc w:val="left"/>
      <w:pPr>
        <w:ind w:left="761" w:hanging="360"/>
      </w:pPr>
      <w:rPr>
        <w:rFonts w:ascii="Symbol" w:hAnsi="Symbol" w:hint="default"/>
      </w:rPr>
    </w:lvl>
    <w:lvl w:ilvl="1" w:tplc="18090003">
      <w:start w:val="1"/>
      <w:numFmt w:val="bullet"/>
      <w:lvlText w:val="o"/>
      <w:lvlJc w:val="left"/>
      <w:pPr>
        <w:ind w:left="1481" w:hanging="360"/>
      </w:pPr>
      <w:rPr>
        <w:rFonts w:ascii="Courier New" w:hAnsi="Courier New" w:cs="Courier New" w:hint="default"/>
      </w:rPr>
    </w:lvl>
    <w:lvl w:ilvl="2" w:tplc="18090005">
      <w:start w:val="1"/>
      <w:numFmt w:val="bullet"/>
      <w:lvlText w:val=""/>
      <w:lvlJc w:val="left"/>
      <w:pPr>
        <w:ind w:left="2201" w:hanging="360"/>
      </w:pPr>
      <w:rPr>
        <w:rFonts w:ascii="Wingdings" w:hAnsi="Wingdings" w:hint="default"/>
      </w:rPr>
    </w:lvl>
    <w:lvl w:ilvl="3" w:tplc="18090001">
      <w:start w:val="1"/>
      <w:numFmt w:val="bullet"/>
      <w:lvlText w:val=""/>
      <w:lvlJc w:val="left"/>
      <w:pPr>
        <w:ind w:left="2921" w:hanging="360"/>
      </w:pPr>
      <w:rPr>
        <w:rFonts w:ascii="Symbol" w:hAnsi="Symbol" w:hint="default"/>
      </w:rPr>
    </w:lvl>
    <w:lvl w:ilvl="4" w:tplc="18090003" w:tentative="1">
      <w:start w:val="1"/>
      <w:numFmt w:val="bullet"/>
      <w:lvlText w:val="o"/>
      <w:lvlJc w:val="left"/>
      <w:pPr>
        <w:ind w:left="3641" w:hanging="360"/>
      </w:pPr>
      <w:rPr>
        <w:rFonts w:ascii="Courier New" w:hAnsi="Courier New" w:cs="Courier New" w:hint="default"/>
      </w:rPr>
    </w:lvl>
    <w:lvl w:ilvl="5" w:tplc="18090005" w:tentative="1">
      <w:start w:val="1"/>
      <w:numFmt w:val="bullet"/>
      <w:lvlText w:val=""/>
      <w:lvlJc w:val="left"/>
      <w:pPr>
        <w:ind w:left="4361" w:hanging="360"/>
      </w:pPr>
      <w:rPr>
        <w:rFonts w:ascii="Wingdings" w:hAnsi="Wingdings" w:hint="default"/>
      </w:rPr>
    </w:lvl>
    <w:lvl w:ilvl="6" w:tplc="18090001" w:tentative="1">
      <w:start w:val="1"/>
      <w:numFmt w:val="bullet"/>
      <w:lvlText w:val=""/>
      <w:lvlJc w:val="left"/>
      <w:pPr>
        <w:ind w:left="5081" w:hanging="360"/>
      </w:pPr>
      <w:rPr>
        <w:rFonts w:ascii="Symbol" w:hAnsi="Symbol" w:hint="default"/>
      </w:rPr>
    </w:lvl>
    <w:lvl w:ilvl="7" w:tplc="18090003" w:tentative="1">
      <w:start w:val="1"/>
      <w:numFmt w:val="bullet"/>
      <w:lvlText w:val="o"/>
      <w:lvlJc w:val="left"/>
      <w:pPr>
        <w:ind w:left="5801" w:hanging="360"/>
      </w:pPr>
      <w:rPr>
        <w:rFonts w:ascii="Courier New" w:hAnsi="Courier New" w:cs="Courier New" w:hint="default"/>
      </w:rPr>
    </w:lvl>
    <w:lvl w:ilvl="8" w:tplc="18090005" w:tentative="1">
      <w:start w:val="1"/>
      <w:numFmt w:val="bullet"/>
      <w:lvlText w:val=""/>
      <w:lvlJc w:val="left"/>
      <w:pPr>
        <w:ind w:left="6521" w:hanging="360"/>
      </w:pPr>
      <w:rPr>
        <w:rFonts w:ascii="Wingdings" w:hAnsi="Wingdings" w:hint="default"/>
      </w:rPr>
    </w:lvl>
  </w:abstractNum>
  <w:abstractNum w:abstractNumId="29" w15:restartNumberingAfterBreak="0">
    <w:nsid w:val="5AF703E4"/>
    <w:multiLevelType w:val="hybridMultilevel"/>
    <w:tmpl w:val="241A422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C33499E"/>
    <w:multiLevelType w:val="hybridMultilevel"/>
    <w:tmpl w:val="965481D2"/>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1EF6B7B"/>
    <w:multiLevelType w:val="hybridMultilevel"/>
    <w:tmpl w:val="1E285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1423F99"/>
    <w:multiLevelType w:val="hybridMultilevel"/>
    <w:tmpl w:val="2278A51A"/>
    <w:lvl w:ilvl="0" w:tplc="75F0F0E4">
      <w:start w:val="1"/>
      <w:numFmt w:val="lowerLetter"/>
      <w:lvlText w:val="(%1)"/>
      <w:lvlJc w:val="left"/>
      <w:pPr>
        <w:ind w:left="720" w:hanging="360"/>
      </w:pPr>
      <w:rPr>
        <w:rFonts w:cstheme="majorBid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5F26B9B"/>
    <w:multiLevelType w:val="multilevel"/>
    <w:tmpl w:val="AB6A9D1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970DE4"/>
    <w:multiLevelType w:val="multilevel"/>
    <w:tmpl w:val="75D04C28"/>
    <w:lvl w:ilvl="0">
      <w:start w:val="1"/>
      <w:numFmt w:val="decimal"/>
      <w:pStyle w:val="Heading1"/>
      <w:lvlText w:val="%1"/>
      <w:lvlJc w:val="left"/>
      <w:pPr>
        <w:ind w:left="1211" w:hanging="360"/>
      </w:pPr>
      <w:rPr>
        <w:rFonts w:hint="default"/>
      </w:rPr>
    </w:lvl>
    <w:lvl w:ilvl="1">
      <w:start w:val="1"/>
      <w:numFmt w:val="decimal"/>
      <w:pStyle w:val="Heading2"/>
      <w:lvlText w:val="%1.%2"/>
      <w:lvlJc w:val="left"/>
      <w:pPr>
        <w:ind w:left="6882" w:hanging="720"/>
      </w:pPr>
      <w:rPr>
        <w:b/>
        <w:bCs/>
      </w:rPr>
    </w:lvl>
    <w:lvl w:ilvl="2">
      <w:start w:val="1"/>
      <w:numFmt w:val="decimal"/>
      <w:pStyle w:val="Heading3"/>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6" w15:restartNumberingAfterBreak="0">
    <w:nsid w:val="79EA4AF7"/>
    <w:multiLevelType w:val="hybridMultilevel"/>
    <w:tmpl w:val="A5EC0224"/>
    <w:lvl w:ilvl="0" w:tplc="1604007C">
      <w:start w:val="1"/>
      <w:numFmt w:val="bullet"/>
      <w:lvlText w:val=""/>
      <w:lvlJc w:val="left"/>
      <w:pPr>
        <w:ind w:left="802" w:hanging="360"/>
      </w:pPr>
      <w:rPr>
        <w:rFonts w:ascii="Symbol" w:hAnsi="Symbol" w:hint="default"/>
      </w:rPr>
    </w:lvl>
    <w:lvl w:ilvl="1" w:tplc="F572C156">
      <w:start w:val="1"/>
      <w:numFmt w:val="bullet"/>
      <w:lvlText w:val="o"/>
      <w:lvlJc w:val="left"/>
      <w:pPr>
        <w:ind w:left="1481" w:hanging="360"/>
      </w:pPr>
      <w:rPr>
        <w:rFonts w:ascii="Courier New" w:hAnsi="Courier New" w:cs="Courier New" w:hint="default"/>
      </w:rPr>
    </w:lvl>
    <w:lvl w:ilvl="2" w:tplc="921CCC28">
      <w:start w:val="1"/>
      <w:numFmt w:val="bullet"/>
      <w:lvlText w:val=""/>
      <w:lvlJc w:val="left"/>
      <w:pPr>
        <w:ind w:left="2201" w:hanging="360"/>
      </w:pPr>
      <w:rPr>
        <w:rFonts w:ascii="Wingdings" w:hAnsi="Wingdings" w:hint="default"/>
      </w:rPr>
    </w:lvl>
    <w:lvl w:ilvl="3" w:tplc="C78607E0" w:tentative="1">
      <w:start w:val="1"/>
      <w:numFmt w:val="bullet"/>
      <w:lvlText w:val=""/>
      <w:lvlJc w:val="left"/>
      <w:pPr>
        <w:ind w:left="2921" w:hanging="360"/>
      </w:pPr>
      <w:rPr>
        <w:rFonts w:ascii="Symbol" w:hAnsi="Symbol" w:hint="default"/>
      </w:rPr>
    </w:lvl>
    <w:lvl w:ilvl="4" w:tplc="5A1C5DD2" w:tentative="1">
      <w:start w:val="1"/>
      <w:numFmt w:val="bullet"/>
      <w:lvlText w:val="o"/>
      <w:lvlJc w:val="left"/>
      <w:pPr>
        <w:ind w:left="3641" w:hanging="360"/>
      </w:pPr>
      <w:rPr>
        <w:rFonts w:ascii="Courier New" w:hAnsi="Courier New" w:cs="Courier New" w:hint="default"/>
      </w:rPr>
    </w:lvl>
    <w:lvl w:ilvl="5" w:tplc="B472F53C" w:tentative="1">
      <w:start w:val="1"/>
      <w:numFmt w:val="bullet"/>
      <w:lvlText w:val=""/>
      <w:lvlJc w:val="left"/>
      <w:pPr>
        <w:ind w:left="4361" w:hanging="360"/>
      </w:pPr>
      <w:rPr>
        <w:rFonts w:ascii="Wingdings" w:hAnsi="Wingdings" w:hint="default"/>
      </w:rPr>
    </w:lvl>
    <w:lvl w:ilvl="6" w:tplc="8C6EECEC" w:tentative="1">
      <w:start w:val="1"/>
      <w:numFmt w:val="bullet"/>
      <w:lvlText w:val=""/>
      <w:lvlJc w:val="left"/>
      <w:pPr>
        <w:ind w:left="5081" w:hanging="360"/>
      </w:pPr>
      <w:rPr>
        <w:rFonts w:ascii="Symbol" w:hAnsi="Symbol" w:hint="default"/>
      </w:rPr>
    </w:lvl>
    <w:lvl w:ilvl="7" w:tplc="97005C0A" w:tentative="1">
      <w:start w:val="1"/>
      <w:numFmt w:val="bullet"/>
      <w:lvlText w:val="o"/>
      <w:lvlJc w:val="left"/>
      <w:pPr>
        <w:ind w:left="5801" w:hanging="360"/>
      </w:pPr>
      <w:rPr>
        <w:rFonts w:ascii="Courier New" w:hAnsi="Courier New" w:cs="Courier New" w:hint="default"/>
      </w:rPr>
    </w:lvl>
    <w:lvl w:ilvl="8" w:tplc="45203E6C" w:tentative="1">
      <w:start w:val="1"/>
      <w:numFmt w:val="bullet"/>
      <w:lvlText w:val=""/>
      <w:lvlJc w:val="left"/>
      <w:pPr>
        <w:ind w:left="6521" w:hanging="360"/>
      </w:pPr>
      <w:rPr>
        <w:rFonts w:ascii="Wingdings" w:hAnsi="Wingdings" w:hint="default"/>
      </w:rPr>
    </w:lvl>
  </w:abstractNum>
  <w:abstractNum w:abstractNumId="37" w15:restartNumberingAfterBreak="0">
    <w:nsid w:val="7AD50227"/>
    <w:multiLevelType w:val="hybridMultilevel"/>
    <w:tmpl w:val="CF604282"/>
    <w:lvl w:ilvl="0" w:tplc="F08CC8B8">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063332839">
    <w:abstractNumId w:val="34"/>
  </w:num>
  <w:num w:numId="2" w16cid:durableId="1498493662">
    <w:abstractNumId w:val="9"/>
  </w:num>
  <w:num w:numId="3" w16cid:durableId="1801994318">
    <w:abstractNumId w:val="35"/>
  </w:num>
  <w:num w:numId="4" w16cid:durableId="817234303">
    <w:abstractNumId w:val="2"/>
  </w:num>
  <w:num w:numId="5" w16cid:durableId="1616408072">
    <w:abstractNumId w:val="23"/>
  </w:num>
  <w:num w:numId="6" w16cid:durableId="2046171130">
    <w:abstractNumId w:val="14"/>
  </w:num>
  <w:num w:numId="7" w16cid:durableId="1255626131">
    <w:abstractNumId w:val="11"/>
  </w:num>
  <w:num w:numId="8" w16cid:durableId="1017007322">
    <w:abstractNumId w:val="37"/>
  </w:num>
  <w:num w:numId="9" w16cid:durableId="906572238">
    <w:abstractNumId w:val="15"/>
  </w:num>
  <w:num w:numId="10" w16cid:durableId="370614111">
    <w:abstractNumId w:val="22"/>
  </w:num>
  <w:num w:numId="11" w16cid:durableId="1746338442">
    <w:abstractNumId w:val="31"/>
  </w:num>
  <w:num w:numId="12" w16cid:durableId="896166825">
    <w:abstractNumId w:val="13"/>
  </w:num>
  <w:num w:numId="13" w16cid:durableId="1401247948">
    <w:abstractNumId w:val="32"/>
  </w:num>
  <w:num w:numId="14" w16cid:durableId="1182284771">
    <w:abstractNumId w:val="30"/>
  </w:num>
  <w:num w:numId="15" w16cid:durableId="913127144">
    <w:abstractNumId w:val="8"/>
  </w:num>
  <w:num w:numId="16" w16cid:durableId="126751411">
    <w:abstractNumId w:val="36"/>
  </w:num>
  <w:num w:numId="17" w16cid:durableId="1405491855">
    <w:abstractNumId w:val="20"/>
  </w:num>
  <w:num w:numId="18" w16cid:durableId="21515388">
    <w:abstractNumId w:val="29"/>
  </w:num>
  <w:num w:numId="19" w16cid:durableId="260263052">
    <w:abstractNumId w:val="3"/>
  </w:num>
  <w:num w:numId="20" w16cid:durableId="1384134501">
    <w:abstractNumId w:val="4"/>
  </w:num>
  <w:num w:numId="21" w16cid:durableId="698358491">
    <w:abstractNumId w:val="21"/>
  </w:num>
  <w:num w:numId="22" w16cid:durableId="240261090">
    <w:abstractNumId w:val="28"/>
  </w:num>
  <w:num w:numId="23" w16cid:durableId="1958021619">
    <w:abstractNumId w:val="7"/>
  </w:num>
  <w:num w:numId="24" w16cid:durableId="1851917578">
    <w:abstractNumId w:val="19"/>
  </w:num>
  <w:num w:numId="25" w16cid:durableId="867525270">
    <w:abstractNumId w:val="27"/>
  </w:num>
  <w:num w:numId="26" w16cid:durableId="470293480">
    <w:abstractNumId w:val="16"/>
  </w:num>
  <w:num w:numId="27" w16cid:durableId="1226334595">
    <w:abstractNumId w:val="6"/>
  </w:num>
  <w:num w:numId="28" w16cid:durableId="837037275">
    <w:abstractNumId w:val="0"/>
  </w:num>
  <w:num w:numId="29" w16cid:durableId="1380129249">
    <w:abstractNumId w:val="25"/>
  </w:num>
  <w:num w:numId="30" w16cid:durableId="788665457">
    <w:abstractNumId w:val="18"/>
  </w:num>
  <w:num w:numId="31" w16cid:durableId="1898583558">
    <w:abstractNumId w:val="33"/>
  </w:num>
  <w:num w:numId="32" w16cid:durableId="1685012434">
    <w:abstractNumId w:val="10"/>
  </w:num>
  <w:num w:numId="33" w16cid:durableId="1314484296">
    <w:abstractNumId w:val="1"/>
  </w:num>
  <w:num w:numId="34" w16cid:durableId="402409762">
    <w:abstractNumId w:val="5"/>
  </w:num>
  <w:num w:numId="35" w16cid:durableId="1825386809">
    <w:abstractNumId w:val="24"/>
  </w:num>
  <w:num w:numId="36" w16cid:durableId="2058434070">
    <w:abstractNumId w:val="17"/>
  </w:num>
  <w:num w:numId="37" w16cid:durableId="303123042">
    <w:abstractNumId w:val="26"/>
  </w:num>
  <w:num w:numId="38" w16cid:durableId="48150888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44AA"/>
    <w:rsid w:val="00013A6D"/>
    <w:rsid w:val="00015066"/>
    <w:rsid w:val="00017EDF"/>
    <w:rsid w:val="000269A5"/>
    <w:rsid w:val="000270AC"/>
    <w:rsid w:val="0003527D"/>
    <w:rsid w:val="0004223C"/>
    <w:rsid w:val="00044D8A"/>
    <w:rsid w:val="00044E94"/>
    <w:rsid w:val="00051AE4"/>
    <w:rsid w:val="00057734"/>
    <w:rsid w:val="00057A01"/>
    <w:rsid w:val="00061295"/>
    <w:rsid w:val="0006326C"/>
    <w:rsid w:val="0007386B"/>
    <w:rsid w:val="00083510"/>
    <w:rsid w:val="00092095"/>
    <w:rsid w:val="00093F90"/>
    <w:rsid w:val="0009646B"/>
    <w:rsid w:val="000B2424"/>
    <w:rsid w:val="000B5141"/>
    <w:rsid w:val="000C242A"/>
    <w:rsid w:val="000C6FA2"/>
    <w:rsid w:val="000D5802"/>
    <w:rsid w:val="000D61F8"/>
    <w:rsid w:val="000D64FD"/>
    <w:rsid w:val="000E0FCC"/>
    <w:rsid w:val="000F2DEF"/>
    <w:rsid w:val="00103F99"/>
    <w:rsid w:val="001115CE"/>
    <w:rsid w:val="001133E8"/>
    <w:rsid w:val="00114E05"/>
    <w:rsid w:val="00126537"/>
    <w:rsid w:val="001274E7"/>
    <w:rsid w:val="001278A0"/>
    <w:rsid w:val="00132C1F"/>
    <w:rsid w:val="00132EE4"/>
    <w:rsid w:val="00141250"/>
    <w:rsid w:val="00143840"/>
    <w:rsid w:val="00145AE5"/>
    <w:rsid w:val="00155842"/>
    <w:rsid w:val="00170B96"/>
    <w:rsid w:val="00175F03"/>
    <w:rsid w:val="00184BA9"/>
    <w:rsid w:val="00192E8B"/>
    <w:rsid w:val="001A34D9"/>
    <w:rsid w:val="001B0710"/>
    <w:rsid w:val="001B1F5F"/>
    <w:rsid w:val="001B4D27"/>
    <w:rsid w:val="001B5974"/>
    <w:rsid w:val="001B6405"/>
    <w:rsid w:val="001B7EB3"/>
    <w:rsid w:val="001C286C"/>
    <w:rsid w:val="001C4961"/>
    <w:rsid w:val="001D5D7D"/>
    <w:rsid w:val="001D6800"/>
    <w:rsid w:val="001F2362"/>
    <w:rsid w:val="00201063"/>
    <w:rsid w:val="002053A9"/>
    <w:rsid w:val="0021114B"/>
    <w:rsid w:val="00217A59"/>
    <w:rsid w:val="00223131"/>
    <w:rsid w:val="00225787"/>
    <w:rsid w:val="00225C0B"/>
    <w:rsid w:val="002325B9"/>
    <w:rsid w:val="00234A17"/>
    <w:rsid w:val="00240CD8"/>
    <w:rsid w:val="00246F9B"/>
    <w:rsid w:val="00247358"/>
    <w:rsid w:val="002562AA"/>
    <w:rsid w:val="00257C84"/>
    <w:rsid w:val="00281A74"/>
    <w:rsid w:val="0028544E"/>
    <w:rsid w:val="002951B0"/>
    <w:rsid w:val="002B20C6"/>
    <w:rsid w:val="002B27AF"/>
    <w:rsid w:val="002B41FB"/>
    <w:rsid w:val="002B732A"/>
    <w:rsid w:val="002C04C8"/>
    <w:rsid w:val="002C2C4C"/>
    <w:rsid w:val="002C7E92"/>
    <w:rsid w:val="002D6B26"/>
    <w:rsid w:val="002E0484"/>
    <w:rsid w:val="002E1FA6"/>
    <w:rsid w:val="002E4096"/>
    <w:rsid w:val="002E4D8C"/>
    <w:rsid w:val="002F14A9"/>
    <w:rsid w:val="002F1DFA"/>
    <w:rsid w:val="002F3CFF"/>
    <w:rsid w:val="003014D4"/>
    <w:rsid w:val="00303CCE"/>
    <w:rsid w:val="00315278"/>
    <w:rsid w:val="00355FEC"/>
    <w:rsid w:val="0036637E"/>
    <w:rsid w:val="00375C92"/>
    <w:rsid w:val="00382DFB"/>
    <w:rsid w:val="00385490"/>
    <w:rsid w:val="00395802"/>
    <w:rsid w:val="003A2182"/>
    <w:rsid w:val="003A45FC"/>
    <w:rsid w:val="003B0421"/>
    <w:rsid w:val="003B3239"/>
    <w:rsid w:val="003B44C1"/>
    <w:rsid w:val="003C1246"/>
    <w:rsid w:val="003C3139"/>
    <w:rsid w:val="003C3528"/>
    <w:rsid w:val="003D4BFC"/>
    <w:rsid w:val="003D6C83"/>
    <w:rsid w:val="003E5261"/>
    <w:rsid w:val="003E6291"/>
    <w:rsid w:val="00400148"/>
    <w:rsid w:val="0040197F"/>
    <w:rsid w:val="004074C7"/>
    <w:rsid w:val="00407505"/>
    <w:rsid w:val="004137D3"/>
    <w:rsid w:val="004176C0"/>
    <w:rsid w:val="00422752"/>
    <w:rsid w:val="00424CBE"/>
    <w:rsid w:val="004273C2"/>
    <w:rsid w:val="00431BDE"/>
    <w:rsid w:val="00432DAC"/>
    <w:rsid w:val="00443288"/>
    <w:rsid w:val="00456EBA"/>
    <w:rsid w:val="00463683"/>
    <w:rsid w:val="0046791D"/>
    <w:rsid w:val="00467C85"/>
    <w:rsid w:val="004705EF"/>
    <w:rsid w:val="00472EE1"/>
    <w:rsid w:val="0047772A"/>
    <w:rsid w:val="00477E66"/>
    <w:rsid w:val="00482D38"/>
    <w:rsid w:val="00483233"/>
    <w:rsid w:val="00484B0A"/>
    <w:rsid w:val="0049502E"/>
    <w:rsid w:val="004951AD"/>
    <w:rsid w:val="004959DA"/>
    <w:rsid w:val="004A3E44"/>
    <w:rsid w:val="004A535B"/>
    <w:rsid w:val="004A572E"/>
    <w:rsid w:val="004A57F6"/>
    <w:rsid w:val="004B03FF"/>
    <w:rsid w:val="004B3A4D"/>
    <w:rsid w:val="004C0313"/>
    <w:rsid w:val="004C4559"/>
    <w:rsid w:val="004D2B98"/>
    <w:rsid w:val="004D330C"/>
    <w:rsid w:val="004D4773"/>
    <w:rsid w:val="004D69B0"/>
    <w:rsid w:val="004E7373"/>
    <w:rsid w:val="004F1624"/>
    <w:rsid w:val="004F6F69"/>
    <w:rsid w:val="0050017D"/>
    <w:rsid w:val="00506B6A"/>
    <w:rsid w:val="005100FB"/>
    <w:rsid w:val="00511025"/>
    <w:rsid w:val="00514216"/>
    <w:rsid w:val="00516020"/>
    <w:rsid w:val="005177BF"/>
    <w:rsid w:val="00520542"/>
    <w:rsid w:val="00525422"/>
    <w:rsid w:val="00532FCD"/>
    <w:rsid w:val="00541ACD"/>
    <w:rsid w:val="0054259A"/>
    <w:rsid w:val="005504F3"/>
    <w:rsid w:val="0055605A"/>
    <w:rsid w:val="0055683F"/>
    <w:rsid w:val="0056202F"/>
    <w:rsid w:val="00563591"/>
    <w:rsid w:val="00563ECB"/>
    <w:rsid w:val="0056409C"/>
    <w:rsid w:val="005678C1"/>
    <w:rsid w:val="005749EC"/>
    <w:rsid w:val="00574AE9"/>
    <w:rsid w:val="005A6105"/>
    <w:rsid w:val="005A6EDF"/>
    <w:rsid w:val="005B4286"/>
    <w:rsid w:val="005B4540"/>
    <w:rsid w:val="005B6CA7"/>
    <w:rsid w:val="005C1720"/>
    <w:rsid w:val="005C18E4"/>
    <w:rsid w:val="005C44C9"/>
    <w:rsid w:val="005C77EE"/>
    <w:rsid w:val="005E07BE"/>
    <w:rsid w:val="005E5AE0"/>
    <w:rsid w:val="005F0598"/>
    <w:rsid w:val="005F6820"/>
    <w:rsid w:val="006000AF"/>
    <w:rsid w:val="00621834"/>
    <w:rsid w:val="006241E4"/>
    <w:rsid w:val="006259C7"/>
    <w:rsid w:val="00633D5A"/>
    <w:rsid w:val="00642E23"/>
    <w:rsid w:val="0065271F"/>
    <w:rsid w:val="00654247"/>
    <w:rsid w:val="00654B0A"/>
    <w:rsid w:val="0065774B"/>
    <w:rsid w:val="00660065"/>
    <w:rsid w:val="00661054"/>
    <w:rsid w:val="00662649"/>
    <w:rsid w:val="00670182"/>
    <w:rsid w:val="006736C1"/>
    <w:rsid w:val="00674AB4"/>
    <w:rsid w:val="00681320"/>
    <w:rsid w:val="00687F24"/>
    <w:rsid w:val="006A2A6F"/>
    <w:rsid w:val="006C26C4"/>
    <w:rsid w:val="006C2D90"/>
    <w:rsid w:val="006C2FE0"/>
    <w:rsid w:val="006C501F"/>
    <w:rsid w:val="006D2B01"/>
    <w:rsid w:val="006D3D62"/>
    <w:rsid w:val="006F02F2"/>
    <w:rsid w:val="006F1E3F"/>
    <w:rsid w:val="006F3D52"/>
    <w:rsid w:val="006F6E08"/>
    <w:rsid w:val="00714788"/>
    <w:rsid w:val="0071733E"/>
    <w:rsid w:val="00722B1C"/>
    <w:rsid w:val="00723C02"/>
    <w:rsid w:val="007357B3"/>
    <w:rsid w:val="00735E1C"/>
    <w:rsid w:val="00736129"/>
    <w:rsid w:val="007462B6"/>
    <w:rsid w:val="00754A6F"/>
    <w:rsid w:val="00754A89"/>
    <w:rsid w:val="007566F4"/>
    <w:rsid w:val="007568F8"/>
    <w:rsid w:val="00756967"/>
    <w:rsid w:val="00761DAC"/>
    <w:rsid w:val="007704E5"/>
    <w:rsid w:val="00775AB6"/>
    <w:rsid w:val="00775D28"/>
    <w:rsid w:val="00777A9B"/>
    <w:rsid w:val="007820A2"/>
    <w:rsid w:val="00786372"/>
    <w:rsid w:val="00787257"/>
    <w:rsid w:val="00790D83"/>
    <w:rsid w:val="00794458"/>
    <w:rsid w:val="007A00ED"/>
    <w:rsid w:val="007A0389"/>
    <w:rsid w:val="007B0136"/>
    <w:rsid w:val="007B60DE"/>
    <w:rsid w:val="007B712E"/>
    <w:rsid w:val="007C3D4A"/>
    <w:rsid w:val="007E6F25"/>
    <w:rsid w:val="007F0899"/>
    <w:rsid w:val="00802913"/>
    <w:rsid w:val="00805932"/>
    <w:rsid w:val="00807304"/>
    <w:rsid w:val="00813076"/>
    <w:rsid w:val="008153B5"/>
    <w:rsid w:val="008178F5"/>
    <w:rsid w:val="00823F82"/>
    <w:rsid w:val="008273A9"/>
    <w:rsid w:val="00831C89"/>
    <w:rsid w:val="00850F75"/>
    <w:rsid w:val="0085613A"/>
    <w:rsid w:val="00862B3A"/>
    <w:rsid w:val="00871241"/>
    <w:rsid w:val="00872C5D"/>
    <w:rsid w:val="00873C27"/>
    <w:rsid w:val="00877E9D"/>
    <w:rsid w:val="00882F94"/>
    <w:rsid w:val="0089155C"/>
    <w:rsid w:val="008A2BE0"/>
    <w:rsid w:val="008A4905"/>
    <w:rsid w:val="008B370B"/>
    <w:rsid w:val="008B57D8"/>
    <w:rsid w:val="008C619E"/>
    <w:rsid w:val="008D3EA7"/>
    <w:rsid w:val="008D489A"/>
    <w:rsid w:val="008D57D4"/>
    <w:rsid w:val="008E66CA"/>
    <w:rsid w:val="008F3EAB"/>
    <w:rsid w:val="008F5B0C"/>
    <w:rsid w:val="008F63BD"/>
    <w:rsid w:val="00900664"/>
    <w:rsid w:val="009007E0"/>
    <w:rsid w:val="00901208"/>
    <w:rsid w:val="009028E1"/>
    <w:rsid w:val="009115E5"/>
    <w:rsid w:val="00923194"/>
    <w:rsid w:val="00925183"/>
    <w:rsid w:val="009415ED"/>
    <w:rsid w:val="00946A30"/>
    <w:rsid w:val="009605C8"/>
    <w:rsid w:val="00961D95"/>
    <w:rsid w:val="00964912"/>
    <w:rsid w:val="00966A2F"/>
    <w:rsid w:val="00974A6E"/>
    <w:rsid w:val="00990124"/>
    <w:rsid w:val="009A2600"/>
    <w:rsid w:val="009A6572"/>
    <w:rsid w:val="009C2DFE"/>
    <w:rsid w:val="009C5C0E"/>
    <w:rsid w:val="009D7FE9"/>
    <w:rsid w:val="009E08FA"/>
    <w:rsid w:val="009E1888"/>
    <w:rsid w:val="009F3DE4"/>
    <w:rsid w:val="009F3E22"/>
    <w:rsid w:val="00A03584"/>
    <w:rsid w:val="00A05EB8"/>
    <w:rsid w:val="00A17C89"/>
    <w:rsid w:val="00A25C37"/>
    <w:rsid w:val="00A27728"/>
    <w:rsid w:val="00A31F77"/>
    <w:rsid w:val="00A40603"/>
    <w:rsid w:val="00A419EB"/>
    <w:rsid w:val="00A503E8"/>
    <w:rsid w:val="00A50F02"/>
    <w:rsid w:val="00A61084"/>
    <w:rsid w:val="00A610D9"/>
    <w:rsid w:val="00A65B00"/>
    <w:rsid w:val="00A665E8"/>
    <w:rsid w:val="00A678FA"/>
    <w:rsid w:val="00A71BFD"/>
    <w:rsid w:val="00A76F3B"/>
    <w:rsid w:val="00A937F1"/>
    <w:rsid w:val="00AA27A0"/>
    <w:rsid w:val="00AA44DC"/>
    <w:rsid w:val="00AB0202"/>
    <w:rsid w:val="00AB4369"/>
    <w:rsid w:val="00AB66D8"/>
    <w:rsid w:val="00AB69E5"/>
    <w:rsid w:val="00AC06DC"/>
    <w:rsid w:val="00AD2B50"/>
    <w:rsid w:val="00AD6ABE"/>
    <w:rsid w:val="00AF6DF9"/>
    <w:rsid w:val="00AF7396"/>
    <w:rsid w:val="00B015F6"/>
    <w:rsid w:val="00B026F2"/>
    <w:rsid w:val="00B06D1A"/>
    <w:rsid w:val="00B14182"/>
    <w:rsid w:val="00B1787C"/>
    <w:rsid w:val="00B23AC4"/>
    <w:rsid w:val="00B37911"/>
    <w:rsid w:val="00B42AD5"/>
    <w:rsid w:val="00B42ED9"/>
    <w:rsid w:val="00B43D42"/>
    <w:rsid w:val="00B459CB"/>
    <w:rsid w:val="00B53EAB"/>
    <w:rsid w:val="00B6155E"/>
    <w:rsid w:val="00B6673B"/>
    <w:rsid w:val="00B70BBF"/>
    <w:rsid w:val="00B7442B"/>
    <w:rsid w:val="00B75677"/>
    <w:rsid w:val="00B875B6"/>
    <w:rsid w:val="00B94E08"/>
    <w:rsid w:val="00BA0278"/>
    <w:rsid w:val="00BA7DF1"/>
    <w:rsid w:val="00BB0C37"/>
    <w:rsid w:val="00BB2E8E"/>
    <w:rsid w:val="00BB426F"/>
    <w:rsid w:val="00BB50CD"/>
    <w:rsid w:val="00BC06D9"/>
    <w:rsid w:val="00BC229D"/>
    <w:rsid w:val="00BD0C3E"/>
    <w:rsid w:val="00BD16F2"/>
    <w:rsid w:val="00BD2196"/>
    <w:rsid w:val="00BD352E"/>
    <w:rsid w:val="00BD438E"/>
    <w:rsid w:val="00BD4507"/>
    <w:rsid w:val="00BD74F2"/>
    <w:rsid w:val="00BD7B6E"/>
    <w:rsid w:val="00BE4185"/>
    <w:rsid w:val="00BF33D4"/>
    <w:rsid w:val="00C03C9E"/>
    <w:rsid w:val="00C045A8"/>
    <w:rsid w:val="00C07B4F"/>
    <w:rsid w:val="00C13CC4"/>
    <w:rsid w:val="00C14687"/>
    <w:rsid w:val="00C20E68"/>
    <w:rsid w:val="00C32912"/>
    <w:rsid w:val="00C378A2"/>
    <w:rsid w:val="00C47907"/>
    <w:rsid w:val="00C533F0"/>
    <w:rsid w:val="00C540EC"/>
    <w:rsid w:val="00C82B27"/>
    <w:rsid w:val="00C90D4E"/>
    <w:rsid w:val="00C934AA"/>
    <w:rsid w:val="00C97216"/>
    <w:rsid w:val="00CB19CD"/>
    <w:rsid w:val="00CB5047"/>
    <w:rsid w:val="00CB63EF"/>
    <w:rsid w:val="00CC4A7D"/>
    <w:rsid w:val="00CD09D1"/>
    <w:rsid w:val="00CD5335"/>
    <w:rsid w:val="00CE1960"/>
    <w:rsid w:val="00CE3B26"/>
    <w:rsid w:val="00CE5CA7"/>
    <w:rsid w:val="00CF57B8"/>
    <w:rsid w:val="00D0342E"/>
    <w:rsid w:val="00D10A51"/>
    <w:rsid w:val="00D16CC1"/>
    <w:rsid w:val="00D17A38"/>
    <w:rsid w:val="00D4408F"/>
    <w:rsid w:val="00D45866"/>
    <w:rsid w:val="00D56625"/>
    <w:rsid w:val="00D874AA"/>
    <w:rsid w:val="00D93B17"/>
    <w:rsid w:val="00D94BBA"/>
    <w:rsid w:val="00DA0D22"/>
    <w:rsid w:val="00DA14BD"/>
    <w:rsid w:val="00DB4B63"/>
    <w:rsid w:val="00DB5A6C"/>
    <w:rsid w:val="00DC569A"/>
    <w:rsid w:val="00DD2D7F"/>
    <w:rsid w:val="00DD4DFC"/>
    <w:rsid w:val="00DD7C34"/>
    <w:rsid w:val="00DE157D"/>
    <w:rsid w:val="00DE1C4E"/>
    <w:rsid w:val="00DE2760"/>
    <w:rsid w:val="00DE7D7C"/>
    <w:rsid w:val="00DF58CC"/>
    <w:rsid w:val="00E005FD"/>
    <w:rsid w:val="00E02D40"/>
    <w:rsid w:val="00E0374F"/>
    <w:rsid w:val="00E06B0A"/>
    <w:rsid w:val="00E1180F"/>
    <w:rsid w:val="00E1477B"/>
    <w:rsid w:val="00E22892"/>
    <w:rsid w:val="00E23E0D"/>
    <w:rsid w:val="00E26F4B"/>
    <w:rsid w:val="00E27E4E"/>
    <w:rsid w:val="00E30D24"/>
    <w:rsid w:val="00E37C11"/>
    <w:rsid w:val="00E423BD"/>
    <w:rsid w:val="00E4514B"/>
    <w:rsid w:val="00E4632C"/>
    <w:rsid w:val="00E5042F"/>
    <w:rsid w:val="00E53C83"/>
    <w:rsid w:val="00E57839"/>
    <w:rsid w:val="00E64A48"/>
    <w:rsid w:val="00E7078D"/>
    <w:rsid w:val="00E74265"/>
    <w:rsid w:val="00E7505B"/>
    <w:rsid w:val="00E81DD9"/>
    <w:rsid w:val="00E84167"/>
    <w:rsid w:val="00EA36EF"/>
    <w:rsid w:val="00EB05FC"/>
    <w:rsid w:val="00EB6C6E"/>
    <w:rsid w:val="00EC4B54"/>
    <w:rsid w:val="00EC7BA8"/>
    <w:rsid w:val="00ED0DD7"/>
    <w:rsid w:val="00ED49FE"/>
    <w:rsid w:val="00EE2401"/>
    <w:rsid w:val="00EE3010"/>
    <w:rsid w:val="00F04464"/>
    <w:rsid w:val="00F0536C"/>
    <w:rsid w:val="00F111FC"/>
    <w:rsid w:val="00F20BAF"/>
    <w:rsid w:val="00F30E5F"/>
    <w:rsid w:val="00F657C4"/>
    <w:rsid w:val="00F74A70"/>
    <w:rsid w:val="00F75719"/>
    <w:rsid w:val="00F84FCF"/>
    <w:rsid w:val="00F86A7B"/>
    <w:rsid w:val="00F9059D"/>
    <w:rsid w:val="00F91A58"/>
    <w:rsid w:val="00F92893"/>
    <w:rsid w:val="00F939F3"/>
    <w:rsid w:val="00FA2361"/>
    <w:rsid w:val="00FB046A"/>
    <w:rsid w:val="00FB1F80"/>
    <w:rsid w:val="00FB2B01"/>
    <w:rsid w:val="00FB52DA"/>
    <w:rsid w:val="00FB6CF9"/>
    <w:rsid w:val="00FC2E4F"/>
    <w:rsid w:val="00FC3703"/>
    <w:rsid w:val="00FE249A"/>
    <w:rsid w:val="00FF74E3"/>
    <w:rsid w:val="26725909"/>
    <w:rsid w:val="33613646"/>
    <w:rsid w:val="3FDF46A8"/>
    <w:rsid w:val="41DB9DCE"/>
    <w:rsid w:val="60CAA1E8"/>
    <w:rsid w:val="6EDE7A7C"/>
    <w:rsid w:val="713DAB34"/>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4698763C-D1D9-4105-A9ED-35B96B6A0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6F2"/>
    <w:pPr>
      <w:spacing w:after="120" w:line="276" w:lineRule="auto"/>
      <w:jc w:val="both"/>
    </w:pPr>
    <w:rPr>
      <w:rFonts w:ascii="Arial" w:hAnsi="Arial"/>
      <w:szCs w:val="24"/>
      <w:lang w:val="en-GB" w:eastAsia="en-US"/>
    </w:rPr>
  </w:style>
  <w:style w:type="paragraph" w:styleId="Heading1">
    <w:name w:val="heading 1"/>
    <w:basedOn w:val="Normal"/>
    <w:next w:val="Normal"/>
    <w:link w:val="Heading1Char"/>
    <w:uiPriority w:val="9"/>
    <w:qFormat/>
    <w:rsid w:val="00B875B6"/>
    <w:pPr>
      <w:numPr>
        <w:numId w:val="3"/>
      </w:numPr>
      <w:shd w:val="clear" w:color="auto" w:fill="3FBFB6"/>
      <w:spacing w:before="120" w:after="200" w:line="264" w:lineRule="auto"/>
      <w:ind w:left="567" w:hanging="567"/>
      <w:outlineLvl w:val="0"/>
    </w:pPr>
    <w:rPr>
      <w:rFonts w:eastAsiaTheme="minorEastAsia" w:cs="Arial"/>
      <w:b/>
      <w:color w:val="FFFFFF" w:themeColor="background1"/>
      <w:sz w:val="24"/>
      <w:szCs w:val="22"/>
      <w:lang w:eastAsia="ja-JP"/>
    </w:rPr>
  </w:style>
  <w:style w:type="paragraph" w:styleId="Heading2">
    <w:name w:val="heading 2"/>
    <w:basedOn w:val="Normal"/>
    <w:next w:val="Normal"/>
    <w:link w:val="Heading2Char"/>
    <w:uiPriority w:val="9"/>
    <w:unhideWhenUsed/>
    <w:qFormat/>
    <w:rsid w:val="00790D83"/>
    <w:pPr>
      <w:numPr>
        <w:ilvl w:val="1"/>
        <w:numId w:val="3"/>
      </w:numPr>
      <w:shd w:val="clear" w:color="auto" w:fill="808080" w:themeFill="background1" w:themeFillShade="80"/>
      <w:spacing w:before="120" w:after="200" w:line="264" w:lineRule="auto"/>
      <w:ind w:left="567" w:hanging="567"/>
      <w:outlineLvl w:val="1"/>
    </w:pPr>
    <w:rPr>
      <w:rFonts w:eastAsiaTheme="minorEastAsia" w:cs="Arial"/>
      <w:b/>
      <w:color w:val="FFFFFF" w:themeColor="background1"/>
      <w:szCs w:val="22"/>
      <w:lang w:eastAsia="ja-JP"/>
    </w:rPr>
  </w:style>
  <w:style w:type="paragraph" w:styleId="Heading3">
    <w:name w:val="heading 3"/>
    <w:basedOn w:val="Normal"/>
    <w:next w:val="Normal"/>
    <w:link w:val="Heading3Char"/>
    <w:uiPriority w:val="9"/>
    <w:unhideWhenUsed/>
    <w:qFormat/>
    <w:rsid w:val="00223131"/>
    <w:pPr>
      <w:keepNext/>
      <w:keepLines/>
      <w:numPr>
        <w:ilvl w:val="2"/>
        <w:numId w:val="3"/>
      </w:numPr>
      <w:spacing w:before="40" w:after="0" w:line="264" w:lineRule="auto"/>
      <w:ind w:left="709"/>
      <w:jc w:val="left"/>
      <w:outlineLvl w:val="2"/>
    </w:pPr>
    <w:rPr>
      <w:rFonts w:eastAsiaTheme="majorEastAsia" w:cs="Arial"/>
      <w:b/>
      <w:bCs/>
      <w:iCs/>
      <w:szCs w:val="22"/>
      <w:lang w:eastAsia="ja-JP"/>
    </w:rPr>
  </w:style>
  <w:style w:type="paragraph" w:styleId="Heading4">
    <w:name w:val="heading 4"/>
    <w:basedOn w:val="Normal"/>
    <w:next w:val="Normal"/>
    <w:link w:val="Heading4Char"/>
    <w:uiPriority w:val="9"/>
    <w:semiHidden/>
    <w:unhideWhenUsed/>
    <w:qFormat/>
    <w:rsid w:val="001278A0"/>
    <w:pPr>
      <w:keepNext/>
      <w:keepLines/>
      <w:spacing w:before="40" w:after="0" w:line="259" w:lineRule="auto"/>
      <w:ind w:left="864" w:hanging="864"/>
      <w:jc w:val="left"/>
      <w:outlineLvl w:val="3"/>
    </w:pPr>
    <w:rPr>
      <w:rFonts w:asciiTheme="majorHAnsi" w:eastAsiaTheme="majorEastAsia" w:hAnsiTheme="majorHAnsi" w:cstheme="majorBidi"/>
      <w:i/>
      <w:iCs/>
      <w:color w:val="2F5496" w:themeColor="accent1" w:themeShade="BF"/>
      <w:szCs w:val="22"/>
    </w:rPr>
  </w:style>
  <w:style w:type="paragraph" w:styleId="Heading5">
    <w:name w:val="heading 5"/>
    <w:basedOn w:val="Normal"/>
    <w:next w:val="Normal"/>
    <w:link w:val="Heading5Char"/>
    <w:uiPriority w:val="9"/>
    <w:semiHidden/>
    <w:unhideWhenUsed/>
    <w:qFormat/>
    <w:rsid w:val="001278A0"/>
    <w:pPr>
      <w:keepNext/>
      <w:keepLines/>
      <w:spacing w:before="40" w:after="0" w:line="259" w:lineRule="auto"/>
      <w:ind w:left="1008" w:hanging="1008"/>
      <w:jc w:val="left"/>
      <w:outlineLvl w:val="4"/>
    </w:pPr>
    <w:rPr>
      <w:rFonts w:asciiTheme="majorHAnsi" w:eastAsiaTheme="majorEastAsia" w:hAnsiTheme="majorHAnsi" w:cstheme="majorBidi"/>
      <w:color w:val="2F5496" w:themeColor="accent1" w:themeShade="BF"/>
      <w:szCs w:val="22"/>
    </w:rPr>
  </w:style>
  <w:style w:type="paragraph" w:styleId="Heading6">
    <w:name w:val="heading 6"/>
    <w:basedOn w:val="Normal"/>
    <w:next w:val="Normal"/>
    <w:link w:val="Heading6Char"/>
    <w:uiPriority w:val="9"/>
    <w:semiHidden/>
    <w:unhideWhenUsed/>
    <w:qFormat/>
    <w:rsid w:val="001278A0"/>
    <w:pPr>
      <w:keepNext/>
      <w:keepLines/>
      <w:spacing w:before="40" w:after="0" w:line="259" w:lineRule="auto"/>
      <w:ind w:left="1152" w:hanging="1152"/>
      <w:jc w:val="left"/>
      <w:outlineLvl w:val="5"/>
    </w:pPr>
    <w:rPr>
      <w:rFonts w:asciiTheme="majorHAnsi" w:eastAsiaTheme="majorEastAsia" w:hAnsiTheme="majorHAnsi" w:cstheme="majorBidi"/>
      <w:color w:val="1F3763" w:themeColor="accent1" w:themeShade="7F"/>
      <w:szCs w:val="22"/>
    </w:rPr>
  </w:style>
  <w:style w:type="paragraph" w:styleId="Heading7">
    <w:name w:val="heading 7"/>
    <w:basedOn w:val="Normal"/>
    <w:next w:val="Normal"/>
    <w:link w:val="Heading7Char"/>
    <w:uiPriority w:val="9"/>
    <w:semiHidden/>
    <w:unhideWhenUsed/>
    <w:qFormat/>
    <w:rsid w:val="001278A0"/>
    <w:pPr>
      <w:keepNext/>
      <w:keepLines/>
      <w:spacing w:before="40" w:after="0" w:line="259" w:lineRule="auto"/>
      <w:ind w:left="1296" w:hanging="1296"/>
      <w:jc w:val="left"/>
      <w:outlineLvl w:val="6"/>
    </w:pPr>
    <w:rPr>
      <w:rFonts w:asciiTheme="majorHAnsi" w:eastAsiaTheme="majorEastAsia" w:hAnsiTheme="majorHAnsi" w:cstheme="majorBidi"/>
      <w:i/>
      <w:iCs/>
      <w:color w:val="1F3763" w:themeColor="accent1" w:themeShade="7F"/>
      <w:szCs w:val="22"/>
    </w:rPr>
  </w:style>
  <w:style w:type="paragraph" w:styleId="Heading8">
    <w:name w:val="heading 8"/>
    <w:basedOn w:val="Normal"/>
    <w:next w:val="Normal"/>
    <w:link w:val="Heading8Char"/>
    <w:uiPriority w:val="9"/>
    <w:semiHidden/>
    <w:unhideWhenUsed/>
    <w:qFormat/>
    <w:rsid w:val="001278A0"/>
    <w:pPr>
      <w:keepNext/>
      <w:keepLines/>
      <w:spacing w:before="40" w:after="0" w:line="259" w:lineRule="auto"/>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278A0"/>
    <w:pPr>
      <w:keepNext/>
      <w:keepLines/>
      <w:spacing w:before="40" w:after="0" w:line="259" w:lineRule="auto"/>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0D83"/>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spacing w:before="120" w:after="200" w:line="264" w:lineRule="auto"/>
      <w:ind w:left="720"/>
      <w:contextualSpacing/>
      <w:jc w:val="left"/>
    </w:pPr>
    <w:rPr>
      <w:rFonts w:ascii="Trebuchet MS" w:eastAsiaTheme="minorEastAsia" w:hAnsi="Trebuchet MS" w:cstheme="minorBidi"/>
      <w:szCs w:val="22"/>
      <w:lang w:eastAsia="ja-JP"/>
    </w:r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before="120" w:line="264" w:lineRule="auto"/>
      <w:jc w:val="left"/>
    </w:pPr>
    <w:rPr>
      <w:rFonts w:ascii="Trebuchet MS" w:eastAsiaTheme="minorEastAsia" w:hAnsi="Trebuchet MS" w:cstheme="minorBidi"/>
      <w:szCs w:val="22"/>
      <w:lang w:eastAsia="ja-JP"/>
    </w:r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pPr>
      <w:spacing w:before="120" w:after="200" w:line="264" w:lineRule="auto"/>
      <w:jc w:val="left"/>
    </w:pPr>
    <w:rPr>
      <w:rFonts w:ascii="Trebuchet MS" w:eastAsiaTheme="minorEastAsia" w:hAnsi="Trebuchet MS" w:cstheme="minorBidi"/>
      <w:color w:val="2F5496" w:themeColor="accent1" w:themeShade="BF"/>
      <w:sz w:val="32"/>
      <w:szCs w:val="22"/>
      <w:lang w:eastAsia="ja-JP"/>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B875B6"/>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223131"/>
    <w:rPr>
      <w:rFonts w:ascii="Arial" w:eastAsiaTheme="majorEastAsia" w:hAnsi="Arial" w:cs="Arial"/>
      <w:b/>
      <w:bCs/>
      <w:iCs/>
      <w:lang w:val="en-GB" w:eastAsia="ja-JP"/>
    </w:rPr>
  </w:style>
  <w:style w:type="paragraph" w:styleId="Header">
    <w:name w:val="header"/>
    <w:basedOn w:val="Normal"/>
    <w:link w:val="HeaderChar"/>
    <w:uiPriority w:val="99"/>
    <w:unhideWhenUsed/>
    <w:rsid w:val="00EC4B54"/>
    <w:pPr>
      <w:tabs>
        <w:tab w:val="center" w:pos="4513"/>
        <w:tab w:val="right" w:pos="9026"/>
      </w:tabs>
      <w:spacing w:after="0" w:line="240" w:lineRule="auto"/>
      <w:jc w:val="left"/>
    </w:pPr>
    <w:rPr>
      <w:rFonts w:ascii="Trebuchet MS" w:eastAsiaTheme="minorEastAsia" w:hAnsi="Trebuchet MS" w:cstheme="minorBidi"/>
      <w:szCs w:val="22"/>
      <w:lang w:eastAsia="ja-JP"/>
    </w:r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after="0" w:line="240" w:lineRule="auto"/>
      <w:jc w:val="left"/>
    </w:pPr>
    <w:rPr>
      <w:rFonts w:ascii="Trebuchet MS" w:eastAsiaTheme="minorEastAsia" w:hAnsi="Trebuchet MS" w:cstheme="minorBidi"/>
      <w:szCs w:val="22"/>
      <w:lang w:eastAsia="ja-JP"/>
    </w:r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after="0" w:line="240" w:lineRule="auto"/>
      <w:jc w:val="left"/>
    </w:pPr>
    <w:rPr>
      <w:rFonts w:eastAsia="Calibri"/>
      <w:szCs w:val="22"/>
      <w:lang w:val="en-IE"/>
    </w:rPr>
  </w:style>
  <w:style w:type="paragraph" w:styleId="BodyText2">
    <w:name w:val="Body Text 2"/>
    <w:basedOn w:val="Normal"/>
    <w:link w:val="BodyText2Char"/>
    <w:uiPriority w:val="99"/>
    <w:unhideWhenUsed/>
    <w:rsid w:val="00E4632C"/>
    <w:pPr>
      <w:spacing w:line="480" w:lineRule="auto"/>
      <w:jc w:val="left"/>
    </w:pPr>
    <w:rPr>
      <w:rFonts w:asciiTheme="minorHAnsi" w:eastAsiaTheme="minorHAnsi" w:hAnsiTheme="minorHAnsi" w:cstheme="minorBidi"/>
      <w:szCs w:val="22"/>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ind w:left="283"/>
      <w:jc w:val="left"/>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E37C11"/>
    <w:pPr>
      <w:spacing w:before="120" w:after="100" w:line="264" w:lineRule="auto"/>
      <w:jc w:val="left"/>
    </w:pPr>
    <w:rPr>
      <w:rFonts w:eastAsiaTheme="minorEastAsia" w:cstheme="minorBidi"/>
      <w:szCs w:val="22"/>
      <w:lang w:eastAsia="ja-JP"/>
    </w:rPr>
  </w:style>
  <w:style w:type="paragraph" w:styleId="TOC2">
    <w:name w:val="toc 2"/>
    <w:basedOn w:val="Normal"/>
    <w:next w:val="Normal"/>
    <w:autoRedefine/>
    <w:uiPriority w:val="39"/>
    <w:unhideWhenUsed/>
    <w:rsid w:val="009F3E22"/>
    <w:pPr>
      <w:spacing w:before="120" w:after="100" w:line="264" w:lineRule="auto"/>
      <w:ind w:left="220"/>
      <w:jc w:val="left"/>
    </w:pPr>
    <w:rPr>
      <w:rFonts w:ascii="Trebuchet MS" w:eastAsiaTheme="minorEastAsia" w:hAnsi="Trebuchet MS" w:cstheme="minorBidi"/>
      <w:szCs w:val="22"/>
      <w:lang w:eastAsia="ja-JP"/>
    </w:rPr>
  </w:style>
  <w:style w:type="paragraph" w:styleId="TOC3">
    <w:name w:val="toc 3"/>
    <w:basedOn w:val="Normal"/>
    <w:next w:val="Normal"/>
    <w:autoRedefine/>
    <w:uiPriority w:val="39"/>
    <w:unhideWhenUsed/>
    <w:rsid w:val="006C2FE0"/>
    <w:pPr>
      <w:spacing w:before="120" w:after="100" w:line="264" w:lineRule="auto"/>
      <w:ind w:left="440"/>
      <w:jc w:val="left"/>
    </w:pPr>
    <w:rPr>
      <w:rFonts w:ascii="Trebuchet MS" w:eastAsiaTheme="minorEastAsia" w:hAnsi="Trebuchet MS" w:cstheme="minorBidi"/>
      <w:szCs w:val="22"/>
      <w:lang w:eastAsia="ja-JP"/>
    </w:rPr>
  </w:style>
  <w:style w:type="paragraph" w:styleId="BalloonText">
    <w:name w:val="Balloon Text"/>
    <w:basedOn w:val="Normal"/>
    <w:link w:val="BalloonTextChar"/>
    <w:uiPriority w:val="99"/>
    <w:semiHidden/>
    <w:unhideWhenUsed/>
    <w:rsid w:val="002053A9"/>
    <w:pPr>
      <w:spacing w:after="0" w:line="240" w:lineRule="auto"/>
      <w:jc w:val="left"/>
    </w:pPr>
    <w:rPr>
      <w:rFonts w:ascii="Segoe UI" w:eastAsiaTheme="minorEastAsia" w:hAnsi="Segoe UI" w:cs="Segoe UI"/>
      <w:sz w:val="18"/>
      <w:szCs w:val="18"/>
      <w:lang w:eastAsia="ja-JP"/>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hAnsi="Times New Roman"/>
      <w:sz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before="120" w:after="200" w:line="240" w:lineRule="auto"/>
      <w:jc w:val="left"/>
    </w:pPr>
    <w:rPr>
      <w:rFonts w:ascii="Trebuchet MS" w:eastAsiaTheme="minorEastAsia" w:hAnsi="Trebuchet MS" w:cstheme="minorBidi"/>
      <w:sz w:val="20"/>
      <w:szCs w:val="20"/>
      <w:lang w:eastAsia="ja-JP"/>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225C0B"/>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1">
    <w:name w:val="Table Grid311"/>
    <w:basedOn w:val="TableNormal"/>
    <w:next w:val="TableGrid"/>
    <w:uiPriority w:val="39"/>
    <w:rsid w:val="00723C0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1">
    <w:name w:val="Style1"/>
    <w:uiPriority w:val="99"/>
    <w:rsid w:val="009C5C0E"/>
    <w:pPr>
      <w:numPr>
        <w:numId w:val="4"/>
      </w:numPr>
    </w:pPr>
  </w:style>
  <w:style w:type="paragraph" w:styleId="Revision">
    <w:name w:val="Revision"/>
    <w:hidden/>
    <w:uiPriority w:val="99"/>
    <w:semiHidden/>
    <w:rsid w:val="00432DAC"/>
    <w:pPr>
      <w:spacing w:after="0" w:line="240" w:lineRule="auto"/>
    </w:pPr>
    <w:rPr>
      <w:rFonts w:ascii="Trebuchet MS" w:eastAsiaTheme="minorEastAsia" w:hAnsi="Trebuchet MS" w:cstheme="minorBidi"/>
      <w:lang w:val="en-GB" w:eastAsia="ja-JP"/>
    </w:rPr>
  </w:style>
  <w:style w:type="character" w:styleId="UnresolvedMention">
    <w:name w:val="Unresolved Mention"/>
    <w:basedOn w:val="DefaultParagraphFont"/>
    <w:uiPriority w:val="99"/>
    <w:semiHidden/>
    <w:unhideWhenUsed/>
    <w:rsid w:val="00175F03"/>
    <w:rPr>
      <w:color w:val="605E5C"/>
      <w:shd w:val="clear" w:color="auto" w:fill="E1DFDD"/>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rsid w:val="00175F03"/>
    <w:rPr>
      <w:rFonts w:ascii="Trebuchet MS" w:eastAsiaTheme="minorEastAsia" w:hAnsi="Trebuchet MS" w:cstheme="minorBidi"/>
      <w:lang w:val="en-GB" w:eastAsia="ja-JP"/>
    </w:rPr>
  </w:style>
  <w:style w:type="paragraph" w:styleId="FootnoteText">
    <w:name w:val="footnote text"/>
    <w:basedOn w:val="Normal"/>
    <w:link w:val="FootnoteTextChar"/>
    <w:uiPriority w:val="99"/>
    <w:unhideWhenUsed/>
    <w:rsid w:val="00A17C89"/>
    <w:pPr>
      <w:spacing w:after="0" w:line="240" w:lineRule="auto"/>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A17C89"/>
    <w:rPr>
      <w:rFonts w:eastAsiaTheme="minorHAnsi" w:hAnsiTheme="minorHAnsi" w:cstheme="minorBidi"/>
      <w:sz w:val="20"/>
      <w:szCs w:val="20"/>
      <w:lang w:val="en-GB" w:eastAsia="en-US"/>
    </w:rPr>
  </w:style>
  <w:style w:type="character" w:styleId="FootnoteReference">
    <w:name w:val="footnote reference"/>
    <w:basedOn w:val="DefaultParagraphFont"/>
    <w:uiPriority w:val="99"/>
    <w:semiHidden/>
    <w:unhideWhenUsed/>
    <w:rsid w:val="00A17C89"/>
    <w:rPr>
      <w:vertAlign w:val="superscript"/>
    </w:rPr>
  </w:style>
  <w:style w:type="character" w:customStyle="1" w:styleId="Heading4Char">
    <w:name w:val="Heading 4 Char"/>
    <w:basedOn w:val="DefaultParagraphFont"/>
    <w:link w:val="Heading4"/>
    <w:uiPriority w:val="9"/>
    <w:semiHidden/>
    <w:rsid w:val="001278A0"/>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1278A0"/>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1278A0"/>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1278A0"/>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1278A0"/>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1278A0"/>
    <w:rPr>
      <w:rFonts w:asciiTheme="majorHAnsi" w:eastAsiaTheme="majorEastAsia" w:hAnsiTheme="majorHAnsi" w:cstheme="majorBidi"/>
      <w:i/>
      <w:iCs/>
      <w:color w:val="272727" w:themeColor="text1" w:themeTint="D8"/>
      <w:sz w:val="21"/>
      <w:szCs w:val="21"/>
      <w:lang w:val="en-GB" w:eastAsia="en-US"/>
    </w:rPr>
  </w:style>
  <w:style w:type="paragraph" w:customStyle="1" w:styleId="BPNumberedParagraphLevel3">
    <w:name w:val="BP Numbered Paragraph Level 3"/>
    <w:basedOn w:val="Normal"/>
    <w:link w:val="BPNumberedParagraphLevel3Char"/>
    <w:uiPriority w:val="1"/>
    <w:rsid w:val="6EDE7A7C"/>
    <w:pPr>
      <w:tabs>
        <w:tab w:val="num" w:pos="360"/>
      </w:tabs>
      <w:spacing w:after="160"/>
    </w:pPr>
    <w:rPr>
      <w:rFonts w:ascii="Calibri" w:eastAsia="Calibri" w:hAnsi="Calibri" w:cs="Calibri"/>
      <w:color w:val="004A60"/>
      <w:sz w:val="20"/>
      <w:szCs w:val="20"/>
      <w:lang w:val="en-IE"/>
    </w:rPr>
  </w:style>
  <w:style w:type="character" w:customStyle="1" w:styleId="BPNumberedParagraphLevel3Char">
    <w:name w:val="BP Numbered Paragraph Level 3 Char"/>
    <w:basedOn w:val="DefaultParagraphFont"/>
    <w:link w:val="BPNumberedParagraphLevel3"/>
    <w:uiPriority w:val="1"/>
    <w:rsid w:val="6EDE7A7C"/>
    <w:rPr>
      <w:rFonts w:ascii="Calibri" w:eastAsia="Calibri" w:hAnsi="Calibri" w:cs="Calibri"/>
      <w:color w:val="004A60"/>
      <w:lang w:eastAsia="en-US"/>
    </w:rPr>
  </w:style>
  <w:style w:type="table" w:styleId="GridTable4-Accent6">
    <w:name w:val="Grid Table 4 Accent 6"/>
    <w:basedOn w:val="TableNormal"/>
    <w:uiPriority w:val="4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24005509">
      <w:bodyDiv w:val="1"/>
      <w:marLeft w:val="0"/>
      <w:marRight w:val="0"/>
      <w:marTop w:val="0"/>
      <w:marBottom w:val="0"/>
      <w:divBdr>
        <w:top w:val="none" w:sz="0" w:space="0" w:color="auto"/>
        <w:left w:val="none" w:sz="0" w:space="0" w:color="auto"/>
        <w:bottom w:val="none" w:sz="0" w:space="0" w:color="auto"/>
        <w:right w:val="none" w:sz="0" w:space="0" w:color="auto"/>
      </w:divBdr>
    </w:div>
    <w:div w:id="149761562">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257063420">
      <w:bodyDiv w:val="1"/>
      <w:marLeft w:val="0"/>
      <w:marRight w:val="0"/>
      <w:marTop w:val="0"/>
      <w:marBottom w:val="0"/>
      <w:divBdr>
        <w:top w:val="none" w:sz="0" w:space="0" w:color="auto"/>
        <w:left w:val="none" w:sz="0" w:space="0" w:color="auto"/>
        <w:bottom w:val="none" w:sz="0" w:space="0" w:color="auto"/>
        <w:right w:val="none" w:sz="0" w:space="0" w:color="auto"/>
      </w:divBdr>
    </w:div>
    <w:div w:id="829827830">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238518637">
      <w:bodyDiv w:val="1"/>
      <w:marLeft w:val="0"/>
      <w:marRight w:val="0"/>
      <w:marTop w:val="0"/>
      <w:marBottom w:val="0"/>
      <w:divBdr>
        <w:top w:val="none" w:sz="0" w:space="0" w:color="auto"/>
        <w:left w:val="none" w:sz="0" w:space="0" w:color="auto"/>
        <w:bottom w:val="none" w:sz="0" w:space="0" w:color="auto"/>
        <w:right w:val="none" w:sz="0" w:space="0" w:color="auto"/>
      </w:divBdr>
    </w:div>
    <w:div w:id="1447776643">
      <w:bodyDiv w:val="1"/>
      <w:marLeft w:val="0"/>
      <w:marRight w:val="0"/>
      <w:marTop w:val="0"/>
      <w:marBottom w:val="0"/>
      <w:divBdr>
        <w:top w:val="none" w:sz="0" w:space="0" w:color="auto"/>
        <w:left w:val="none" w:sz="0" w:space="0" w:color="auto"/>
        <w:bottom w:val="none" w:sz="0" w:space="0" w:color="auto"/>
        <w:right w:val="none" w:sz="0" w:space="0" w:color="auto"/>
      </w:divBdr>
    </w:div>
    <w:div w:id="1605724550">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965119289">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mailto:irish-eproc-helpdesk@eurodyn.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s://www.tipperarycoco.ie/finance/corporate-procurement-plan-publication"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ipperarycoco.i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0A45A1-F034-43B1-ADEE-044B0555BC7F}">
  <ds:schemaRefs>
    <ds:schemaRef ds:uri="http://schemas.openxmlformats.org/officeDocument/2006/bibliography"/>
  </ds:schemaRefs>
</ds:datastoreItem>
</file>

<file path=customXml/itemProps2.xml><?xml version="1.0" encoding="utf-8"?>
<ds:datastoreItem xmlns:ds="http://schemas.openxmlformats.org/officeDocument/2006/customXml" ds:itemID="{9B134417-928B-4472-8CE5-3249DBDFF422}">
  <ds:schemaRefs>
    <ds:schemaRef ds:uri="http://schemas.microsoft.com/sharepoint/v3/contenttype/forms"/>
  </ds:schemaRefs>
</ds:datastoreItem>
</file>

<file path=customXml/itemProps3.xml><?xml version="1.0" encoding="utf-8"?>
<ds:datastoreItem xmlns:ds="http://schemas.openxmlformats.org/officeDocument/2006/customXml" ds:itemID="{F1B9910D-7EDD-4D2F-8B6C-2966D7AE6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DDEFDC2-C826-450E-91F9-4C3B0F13C7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11364</Words>
  <Characters>64775</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Bates, Conor</cp:lastModifiedBy>
  <cp:revision>3</cp:revision>
  <dcterms:created xsi:type="dcterms:W3CDTF">2026-05-20T09:45:00Z</dcterms:created>
  <dcterms:modified xsi:type="dcterms:W3CDTF">2026-07-22T08:51:00Z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y fmtid="{D5CDD505-2E9C-101B-9397-08002B2CF9AE}" pid="3" name="Order">
    <vt:r8>469300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